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9937A5" w14:textId="06F4947F" w:rsidR="0089001F" w:rsidRDefault="0089001F" w:rsidP="006D3DE0">
      <w:pPr>
        <w:pStyle w:val="Recuodecorpodetexto"/>
        <w:spacing w:line="360" w:lineRule="auto"/>
        <w:ind w:left="0"/>
        <w:jc w:val="center"/>
        <w:rPr>
          <w:sz w:val="24"/>
          <w:szCs w:val="24"/>
          <w:u w:val="single"/>
        </w:rPr>
      </w:pPr>
      <w:r>
        <w:rPr>
          <w:sz w:val="24"/>
          <w:szCs w:val="24"/>
          <w:u w:val="single"/>
        </w:rPr>
        <w:t>ANEXO I</w:t>
      </w:r>
    </w:p>
    <w:p w14:paraId="4F9762AB" w14:textId="50681277" w:rsidR="006D3DE0" w:rsidRDefault="006D3DE0" w:rsidP="006D3DE0">
      <w:pPr>
        <w:pStyle w:val="Recuodecorpodetexto"/>
        <w:spacing w:line="360" w:lineRule="auto"/>
        <w:ind w:left="0"/>
        <w:jc w:val="center"/>
        <w:rPr>
          <w:sz w:val="24"/>
          <w:szCs w:val="24"/>
          <w:u w:val="single"/>
        </w:rPr>
      </w:pPr>
      <w:r w:rsidRPr="007D7B92">
        <w:rPr>
          <w:sz w:val="24"/>
          <w:szCs w:val="24"/>
          <w:u w:val="single"/>
        </w:rPr>
        <w:t>TERMO DE REFERÊNCIA – TR</w:t>
      </w:r>
    </w:p>
    <w:p w14:paraId="20548937" w14:textId="64BB8A5D" w:rsidR="0089001F" w:rsidRPr="007D7B92" w:rsidRDefault="0089001F" w:rsidP="006D3DE0">
      <w:pPr>
        <w:pStyle w:val="Recuodecorpodetexto"/>
        <w:spacing w:line="360" w:lineRule="auto"/>
        <w:ind w:left="0"/>
        <w:jc w:val="center"/>
        <w:rPr>
          <w:sz w:val="24"/>
          <w:szCs w:val="24"/>
          <w:u w:val="single"/>
        </w:rPr>
      </w:pPr>
      <w:r>
        <w:rPr>
          <w:sz w:val="24"/>
          <w:szCs w:val="24"/>
          <w:u w:val="single"/>
        </w:rPr>
        <w:t>PE 039/2026 PRC 114/2026</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851"/>
        <w:gridCol w:w="5216"/>
      </w:tblGrid>
      <w:tr w:rsidR="006D3DE0" w:rsidRPr="007D7B92" w14:paraId="63F3CDCE" w14:textId="77777777" w:rsidTr="00D97422">
        <w:trPr>
          <w:trHeight w:val="373"/>
        </w:trPr>
        <w:tc>
          <w:tcPr>
            <w:tcW w:w="3964" w:type="dxa"/>
          </w:tcPr>
          <w:p w14:paraId="7DB12557" w14:textId="6F0D1522" w:rsidR="006D3DE0" w:rsidRPr="007D7B92" w:rsidRDefault="006D3DE0" w:rsidP="00D97422">
            <w:pPr>
              <w:pStyle w:val="Recuodecorpodetexto"/>
              <w:spacing w:line="360" w:lineRule="auto"/>
              <w:ind w:left="0"/>
              <w:rPr>
                <w:sz w:val="24"/>
                <w:szCs w:val="24"/>
              </w:rPr>
            </w:pPr>
            <w:r w:rsidRPr="007D7B92">
              <w:rPr>
                <w:sz w:val="24"/>
                <w:szCs w:val="24"/>
              </w:rPr>
              <w:t xml:space="preserve">Requisição </w:t>
            </w:r>
            <w:r w:rsidRPr="007D7B92">
              <w:rPr>
                <w:b w:val="0"/>
                <w:sz w:val="24"/>
                <w:szCs w:val="24"/>
              </w:rPr>
              <w:t>nº</w:t>
            </w:r>
            <w:r>
              <w:rPr>
                <w:b w:val="0"/>
                <w:sz w:val="24"/>
                <w:szCs w:val="24"/>
              </w:rPr>
              <w:t xml:space="preserve"> </w:t>
            </w:r>
            <w:r w:rsidR="00A908C2" w:rsidRPr="00A908C2">
              <w:rPr>
                <w:bCs/>
                <w:sz w:val="24"/>
                <w:szCs w:val="24"/>
              </w:rPr>
              <w:t>31</w:t>
            </w:r>
            <w:r w:rsidRPr="00A908C2">
              <w:rPr>
                <w:bCs/>
                <w:sz w:val="24"/>
                <w:szCs w:val="24"/>
              </w:rPr>
              <w:t>/2026</w:t>
            </w:r>
          </w:p>
        </w:tc>
        <w:tc>
          <w:tcPr>
            <w:tcW w:w="6067" w:type="dxa"/>
            <w:gridSpan w:val="2"/>
          </w:tcPr>
          <w:p w14:paraId="0FF2780A" w14:textId="77777777" w:rsidR="006D3DE0" w:rsidRPr="007D7B92" w:rsidRDefault="006D3DE0" w:rsidP="00D97422">
            <w:pPr>
              <w:pStyle w:val="Recuodecorpodetexto"/>
              <w:spacing w:line="360" w:lineRule="auto"/>
              <w:ind w:left="0"/>
              <w:rPr>
                <w:sz w:val="24"/>
                <w:szCs w:val="24"/>
              </w:rPr>
            </w:pPr>
            <w:r w:rsidRPr="007D7B92">
              <w:rPr>
                <w:sz w:val="24"/>
                <w:szCs w:val="24"/>
              </w:rPr>
              <w:t>Secretaria requisitante: Secretaria Municipal de Saúde</w:t>
            </w:r>
          </w:p>
        </w:tc>
      </w:tr>
      <w:tr w:rsidR="006D3DE0" w:rsidRPr="007D7B92" w14:paraId="64FD95EC" w14:textId="77777777" w:rsidTr="00D97422">
        <w:trPr>
          <w:trHeight w:val="373"/>
        </w:trPr>
        <w:tc>
          <w:tcPr>
            <w:tcW w:w="10031" w:type="dxa"/>
            <w:gridSpan w:val="3"/>
          </w:tcPr>
          <w:p w14:paraId="1B2B3E31" w14:textId="77777777" w:rsidR="006D3DE0" w:rsidRPr="007D7B92" w:rsidRDefault="006D3DE0" w:rsidP="00D97422">
            <w:pPr>
              <w:pStyle w:val="Recuodecorpodetexto"/>
              <w:spacing w:line="360" w:lineRule="auto"/>
              <w:ind w:left="0"/>
              <w:rPr>
                <w:sz w:val="24"/>
                <w:szCs w:val="24"/>
              </w:rPr>
            </w:pPr>
            <w:r w:rsidRPr="007D7B92">
              <w:rPr>
                <w:sz w:val="24"/>
                <w:szCs w:val="24"/>
              </w:rPr>
              <w:t xml:space="preserve">Responsável pela demanda: </w:t>
            </w:r>
            <w:r w:rsidRPr="008D18FE">
              <w:rPr>
                <w:b w:val="0"/>
                <w:bCs/>
                <w:sz w:val="24"/>
                <w:szCs w:val="24"/>
              </w:rPr>
              <w:t>Regina Aparecida Inácia Reis (diretor de epidemiologia)</w:t>
            </w:r>
          </w:p>
        </w:tc>
      </w:tr>
      <w:tr w:rsidR="006D3DE0" w:rsidRPr="007D7B92" w14:paraId="46A0F6A2" w14:textId="77777777" w:rsidTr="00D97422">
        <w:trPr>
          <w:trHeight w:val="405"/>
        </w:trPr>
        <w:tc>
          <w:tcPr>
            <w:tcW w:w="4815" w:type="dxa"/>
            <w:gridSpan w:val="2"/>
          </w:tcPr>
          <w:p w14:paraId="6F6D5A72" w14:textId="77777777" w:rsidR="006D3DE0" w:rsidRPr="007D7B92" w:rsidRDefault="006D3DE0" w:rsidP="00D97422">
            <w:pPr>
              <w:pStyle w:val="Recuodecorpodetexto"/>
              <w:spacing w:line="360" w:lineRule="auto"/>
              <w:ind w:left="0"/>
              <w:rPr>
                <w:sz w:val="24"/>
                <w:szCs w:val="24"/>
              </w:rPr>
            </w:pPr>
            <w:r w:rsidRPr="007D7B92">
              <w:rPr>
                <w:sz w:val="24"/>
                <w:szCs w:val="24"/>
              </w:rPr>
              <w:t>E-mail: smscomprasleopoldina@gmail.com</w:t>
            </w:r>
          </w:p>
        </w:tc>
        <w:tc>
          <w:tcPr>
            <w:tcW w:w="5216" w:type="dxa"/>
          </w:tcPr>
          <w:p w14:paraId="5133ADD7" w14:textId="77777777" w:rsidR="006D3DE0" w:rsidRPr="007D7B92" w:rsidRDefault="006D3DE0" w:rsidP="00D97422">
            <w:pPr>
              <w:pStyle w:val="Recuodecorpodetexto"/>
              <w:spacing w:line="360" w:lineRule="auto"/>
              <w:ind w:left="0"/>
              <w:rPr>
                <w:sz w:val="24"/>
                <w:szCs w:val="24"/>
              </w:rPr>
            </w:pPr>
            <w:r w:rsidRPr="007D7B92">
              <w:rPr>
                <w:sz w:val="24"/>
                <w:szCs w:val="24"/>
              </w:rPr>
              <w:t xml:space="preserve">Telefone: </w:t>
            </w:r>
            <w:r w:rsidRPr="00B116E0">
              <w:rPr>
                <w:bCs/>
                <w:sz w:val="24"/>
                <w:szCs w:val="24"/>
              </w:rPr>
              <w:t>(32)</w:t>
            </w:r>
            <w:r w:rsidRPr="007D7B92">
              <w:rPr>
                <w:b w:val="0"/>
                <w:sz w:val="24"/>
                <w:szCs w:val="24"/>
              </w:rPr>
              <w:t xml:space="preserve"> </w:t>
            </w:r>
            <w:r w:rsidRPr="007D7B92">
              <w:rPr>
                <w:sz w:val="24"/>
                <w:szCs w:val="24"/>
              </w:rPr>
              <w:t>3449-2400</w:t>
            </w:r>
          </w:p>
        </w:tc>
      </w:tr>
    </w:tbl>
    <w:p w14:paraId="2822836A" w14:textId="77777777" w:rsidR="006D3DE0" w:rsidRPr="007D7B92" w:rsidRDefault="006D3DE0" w:rsidP="006D3DE0">
      <w:pPr>
        <w:pStyle w:val="Recuodecorpodetexto"/>
        <w:spacing w:line="360" w:lineRule="auto"/>
        <w:ind w:left="720"/>
        <w:rPr>
          <w:sz w:val="24"/>
          <w:szCs w:val="24"/>
        </w:rPr>
      </w:pPr>
    </w:p>
    <w:tbl>
      <w:tblPr>
        <w:tblW w:w="10065"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09"/>
        <w:gridCol w:w="3119"/>
        <w:gridCol w:w="1276"/>
        <w:gridCol w:w="1276"/>
        <w:gridCol w:w="992"/>
        <w:gridCol w:w="1701"/>
        <w:gridCol w:w="992"/>
      </w:tblGrid>
      <w:tr w:rsidR="006D3DE0" w:rsidRPr="007D7B92" w14:paraId="197EB9D6" w14:textId="77777777" w:rsidTr="00D97422">
        <w:trPr>
          <w:trHeight w:val="300"/>
        </w:trPr>
        <w:tc>
          <w:tcPr>
            <w:tcW w:w="709" w:type="dxa"/>
          </w:tcPr>
          <w:p w14:paraId="4F1835D3" w14:textId="77777777" w:rsidR="006D3DE0" w:rsidRPr="007D7B92" w:rsidRDefault="006D3DE0" w:rsidP="00D97422">
            <w:pPr>
              <w:spacing w:line="360" w:lineRule="auto"/>
              <w:ind w:hanging="2"/>
              <w:jc w:val="both"/>
              <w:rPr>
                <w:b/>
                <w:color w:val="000000"/>
                <w:sz w:val="24"/>
              </w:rPr>
            </w:pPr>
          </w:p>
        </w:tc>
        <w:tc>
          <w:tcPr>
            <w:tcW w:w="9356" w:type="dxa"/>
            <w:gridSpan w:val="6"/>
            <w:vAlign w:val="center"/>
          </w:tcPr>
          <w:p w14:paraId="6ED5C1F5" w14:textId="77777777" w:rsidR="006D3DE0" w:rsidRPr="007D7B92" w:rsidRDefault="006D3DE0" w:rsidP="00D97422">
            <w:pPr>
              <w:pStyle w:val="PargrafodaLista"/>
              <w:numPr>
                <w:ilvl w:val="0"/>
                <w:numId w:val="2"/>
              </w:numPr>
              <w:spacing w:line="360" w:lineRule="auto"/>
              <w:jc w:val="both"/>
              <w:rPr>
                <w:color w:val="000000"/>
                <w:sz w:val="24"/>
              </w:rPr>
            </w:pPr>
            <w:r w:rsidRPr="007D7B92">
              <w:rPr>
                <w:b/>
                <w:color w:val="000000"/>
                <w:sz w:val="24"/>
              </w:rPr>
              <w:t xml:space="preserve">          OBJETO</w:t>
            </w:r>
          </w:p>
        </w:tc>
      </w:tr>
      <w:tr w:rsidR="006D3DE0" w:rsidRPr="007D7B92" w14:paraId="4F827949" w14:textId="77777777" w:rsidTr="00D97422">
        <w:trPr>
          <w:trHeight w:val="315"/>
        </w:trPr>
        <w:tc>
          <w:tcPr>
            <w:tcW w:w="709" w:type="dxa"/>
          </w:tcPr>
          <w:p w14:paraId="2DABF486" w14:textId="77777777" w:rsidR="006D3DE0" w:rsidRPr="007D7B92" w:rsidRDefault="006D3DE0" w:rsidP="00D97422">
            <w:pPr>
              <w:spacing w:line="360" w:lineRule="auto"/>
              <w:ind w:right="-255" w:hanging="2"/>
              <w:jc w:val="both"/>
              <w:rPr>
                <w:color w:val="000000"/>
                <w:sz w:val="24"/>
              </w:rPr>
            </w:pPr>
          </w:p>
        </w:tc>
        <w:tc>
          <w:tcPr>
            <w:tcW w:w="9356" w:type="dxa"/>
            <w:gridSpan w:val="6"/>
            <w:vAlign w:val="center"/>
          </w:tcPr>
          <w:p w14:paraId="38D091D8" w14:textId="2328F7A9" w:rsidR="006D3DE0" w:rsidRPr="001D6EE8" w:rsidRDefault="006D3DE0" w:rsidP="00D97422">
            <w:pPr>
              <w:autoSpaceDE w:val="0"/>
              <w:autoSpaceDN w:val="0"/>
              <w:adjustRightInd w:val="0"/>
              <w:jc w:val="both"/>
              <w:rPr>
                <w:b/>
                <w:sz w:val="24"/>
              </w:rPr>
            </w:pPr>
            <w:r w:rsidRPr="00991D91">
              <w:rPr>
                <w:rFonts w:eastAsiaTheme="minorHAnsi"/>
                <w:b/>
                <w:bCs/>
                <w:sz w:val="24"/>
                <w:lang w:eastAsia="en-US"/>
              </w:rPr>
              <w:t>1.1</w:t>
            </w:r>
            <w:r w:rsidRPr="001D6EE8">
              <w:rPr>
                <w:rFonts w:eastAsiaTheme="minorHAnsi"/>
                <w:b/>
                <w:bCs/>
                <w:sz w:val="24"/>
                <w:lang w:eastAsia="en-US"/>
              </w:rPr>
              <w:t>-</w:t>
            </w:r>
            <w:r w:rsidRPr="001D6EE8">
              <w:rPr>
                <w:rFonts w:eastAsiaTheme="minorHAnsi"/>
                <w:sz w:val="24"/>
                <w:lang w:eastAsia="en-US"/>
              </w:rPr>
              <w:t xml:space="preserve"> </w:t>
            </w:r>
            <w:bookmarkStart w:id="0" w:name="_Hlk170218840"/>
            <w:r w:rsidRPr="007B3A2F">
              <w:rPr>
                <w:color w:val="000000"/>
                <w:sz w:val="24"/>
              </w:rPr>
              <w:t xml:space="preserve">O objeto deste Termo de Referência é a </w:t>
            </w:r>
            <w:bookmarkStart w:id="1" w:name="_Hlk184194940"/>
            <w:r w:rsidRPr="007B3A2F">
              <w:rPr>
                <w:sz w:val="24"/>
              </w:rPr>
              <w:t xml:space="preserve">Contratação de empresa especializada para a prestação de </w:t>
            </w:r>
            <w:r w:rsidRPr="007B3A2F">
              <w:rPr>
                <w:rStyle w:val="Forte"/>
                <w:rFonts w:eastAsiaTheme="majorEastAsia"/>
                <w:sz w:val="24"/>
              </w:rPr>
              <w:t>serviços de manutenção preventiva e corretiva em gerador de energia</w:t>
            </w:r>
            <w:r w:rsidRPr="007B3A2F">
              <w:rPr>
                <w:sz w:val="24"/>
              </w:rPr>
              <w:t xml:space="preserve">, com </w:t>
            </w:r>
            <w:r w:rsidR="002155AD">
              <w:rPr>
                <w:sz w:val="24"/>
              </w:rPr>
              <w:t>quadro de transferência automático</w:t>
            </w:r>
            <w:r w:rsidRPr="007B3A2F">
              <w:rPr>
                <w:sz w:val="24"/>
              </w:rPr>
              <w:t>, mão de obra e assistência técnica, visando garantir o funcionamento contínuo dos equipamentos utilizados no armazenamento de vacinas, medicamentos e insumos, nos diversos setores da Secretaria Municipal de Saúde de Leopoldina/MG</w:t>
            </w:r>
            <w:r w:rsidRPr="001D6EE8">
              <w:rPr>
                <w:sz w:val="24"/>
              </w:rPr>
              <w:t xml:space="preserve">, </w:t>
            </w:r>
            <w:r w:rsidRPr="001D6EE8">
              <w:rPr>
                <w:rFonts w:eastAsiaTheme="minorHAnsi"/>
                <w:sz w:val="24"/>
                <w:lang w:eastAsia="en-US"/>
              </w:rPr>
              <w:t xml:space="preserve"> processada por meio de licitação, na modalidade </w:t>
            </w:r>
            <w:r w:rsidRPr="001D6EE8">
              <w:rPr>
                <w:rFonts w:eastAsiaTheme="minorHAnsi"/>
                <w:b/>
                <w:bCs/>
                <w:sz w:val="24"/>
                <w:lang w:eastAsia="en-US"/>
              </w:rPr>
              <w:t>PREGÃO ELETRÔNICO</w:t>
            </w:r>
            <w:bookmarkEnd w:id="1"/>
            <w:r w:rsidRPr="001D6EE8">
              <w:rPr>
                <w:rFonts w:eastAsiaTheme="minorHAnsi"/>
                <w:sz w:val="24"/>
                <w:lang w:eastAsia="en-US"/>
              </w:rPr>
              <w:t xml:space="preserve">, </w:t>
            </w:r>
            <w:r w:rsidRPr="001D6EE8">
              <w:rPr>
                <w:sz w:val="24"/>
              </w:rPr>
              <w:t>com especificações, quantidades, exigências e estimativas contidas neste Termo de Referência.</w:t>
            </w:r>
          </w:p>
          <w:bookmarkEnd w:id="0"/>
          <w:p w14:paraId="3477EB27" w14:textId="77777777" w:rsidR="006D3DE0" w:rsidRPr="001D6EE8" w:rsidRDefault="006D3DE0" w:rsidP="00D97422">
            <w:pPr>
              <w:ind w:hanging="2"/>
              <w:jc w:val="both"/>
              <w:rPr>
                <w:sz w:val="24"/>
              </w:rPr>
            </w:pPr>
            <w:r w:rsidRPr="001D6EE8">
              <w:rPr>
                <w:b/>
                <w:bCs/>
                <w:color w:val="000000"/>
                <w:sz w:val="24"/>
              </w:rPr>
              <w:t>1.2-</w:t>
            </w:r>
            <w:r w:rsidRPr="001D6EE8">
              <w:rPr>
                <w:color w:val="000000"/>
                <w:sz w:val="24"/>
              </w:rPr>
              <w:t xml:space="preserve"> </w:t>
            </w:r>
            <w:r w:rsidRPr="001D6EE8">
              <w:rPr>
                <w:sz w:val="24"/>
              </w:rPr>
              <w:t>O Contratante declara que o objeto desta contratação não se enquadra na definição de bem de luxo, conforme Decreto Municipal nº 5.085/22.</w:t>
            </w:r>
          </w:p>
          <w:p w14:paraId="77850F48" w14:textId="77777777" w:rsidR="006D3DE0" w:rsidRPr="007D7B92" w:rsidRDefault="006D3DE0" w:rsidP="00D97422">
            <w:pPr>
              <w:ind w:hanging="2"/>
              <w:jc w:val="both"/>
              <w:rPr>
                <w:sz w:val="24"/>
              </w:rPr>
            </w:pPr>
            <w:r w:rsidRPr="00991D91">
              <w:rPr>
                <w:b/>
                <w:bCs/>
                <w:sz w:val="24"/>
              </w:rPr>
              <w:t>1.3-</w:t>
            </w:r>
            <w:r w:rsidRPr="007D7B92">
              <w:rPr>
                <w:sz w:val="24"/>
              </w:rPr>
              <w:t xml:space="preserve"> O serviço objeto desta contratação são caracterizados como comuns.</w:t>
            </w:r>
          </w:p>
          <w:p w14:paraId="46A82E5F" w14:textId="77777777" w:rsidR="006D3DE0" w:rsidRPr="007D7B92" w:rsidRDefault="006D3DE0" w:rsidP="00D97422">
            <w:pPr>
              <w:ind w:hanging="2"/>
              <w:jc w:val="both"/>
              <w:rPr>
                <w:sz w:val="24"/>
              </w:rPr>
            </w:pPr>
            <w:r w:rsidRPr="00C06CB2">
              <w:rPr>
                <w:b/>
                <w:bCs/>
                <w:sz w:val="24"/>
              </w:rPr>
              <w:t>1.4-</w:t>
            </w:r>
            <w:r w:rsidRPr="007D7B92">
              <w:rPr>
                <w:sz w:val="24"/>
              </w:rPr>
              <w:t xml:space="preserve"> Foi observado nesse processo o princípio da segregação de função.</w:t>
            </w:r>
          </w:p>
          <w:p w14:paraId="64E20FBC" w14:textId="4E4173E3" w:rsidR="006D3DE0" w:rsidRPr="007D7B92" w:rsidRDefault="006D3DE0" w:rsidP="00AA64DF">
            <w:pPr>
              <w:spacing w:line="360" w:lineRule="auto"/>
              <w:ind w:hanging="2"/>
              <w:jc w:val="both"/>
              <w:rPr>
                <w:color w:val="000000"/>
                <w:sz w:val="24"/>
              </w:rPr>
            </w:pPr>
            <w:r w:rsidRPr="00AA64DF">
              <w:rPr>
                <w:b/>
                <w:bCs/>
                <w:sz w:val="24"/>
              </w:rPr>
              <w:t>1.5-</w:t>
            </w:r>
            <w:r w:rsidRPr="00B15804">
              <w:rPr>
                <w:sz w:val="24"/>
              </w:rPr>
              <w:t xml:space="preserve"> A licitação será por </w:t>
            </w:r>
            <w:r w:rsidR="002155AD">
              <w:rPr>
                <w:sz w:val="24"/>
              </w:rPr>
              <w:t>item</w:t>
            </w:r>
            <w:r w:rsidRPr="00B15804">
              <w:rPr>
                <w:sz w:val="24"/>
              </w:rPr>
              <w:t>.</w:t>
            </w:r>
          </w:p>
        </w:tc>
      </w:tr>
      <w:tr w:rsidR="006D3DE0" w:rsidRPr="007D7B92" w14:paraId="1A38DBB8" w14:textId="77777777" w:rsidTr="00D974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524"/>
        </w:trPr>
        <w:tc>
          <w:tcPr>
            <w:tcW w:w="709" w:type="dxa"/>
          </w:tcPr>
          <w:p w14:paraId="5B73C520" w14:textId="77777777" w:rsidR="006D3DE0" w:rsidRPr="007D7B92" w:rsidRDefault="006D3DE0" w:rsidP="00D97422">
            <w:pPr>
              <w:spacing w:before="240" w:after="60" w:line="360" w:lineRule="auto"/>
              <w:jc w:val="center"/>
              <w:rPr>
                <w:b/>
                <w:sz w:val="24"/>
              </w:rPr>
            </w:pPr>
            <w:bookmarkStart w:id="2" w:name="_Hlk170128257"/>
            <w:r w:rsidRPr="007D7B92">
              <w:rPr>
                <w:b/>
                <w:sz w:val="24"/>
              </w:rPr>
              <w:t>Item</w:t>
            </w:r>
          </w:p>
        </w:tc>
        <w:tc>
          <w:tcPr>
            <w:tcW w:w="3119" w:type="dxa"/>
          </w:tcPr>
          <w:p w14:paraId="035E5424" w14:textId="77777777" w:rsidR="006D3DE0" w:rsidRPr="007D7B92" w:rsidRDefault="006D3DE0" w:rsidP="00D97422">
            <w:pPr>
              <w:spacing w:line="360" w:lineRule="auto"/>
              <w:jc w:val="center"/>
              <w:rPr>
                <w:b/>
                <w:sz w:val="24"/>
              </w:rPr>
            </w:pPr>
            <w:r w:rsidRPr="007D7B92">
              <w:rPr>
                <w:b/>
                <w:sz w:val="24"/>
              </w:rPr>
              <w:t>DESCRIÇÃO/</w:t>
            </w:r>
          </w:p>
          <w:p w14:paraId="54CE91B0" w14:textId="77777777" w:rsidR="006D3DE0" w:rsidRPr="00F81767" w:rsidRDefault="006D3DE0" w:rsidP="00D97422">
            <w:pPr>
              <w:widowControl w:val="0"/>
              <w:spacing w:line="360" w:lineRule="auto"/>
              <w:jc w:val="center"/>
              <w:rPr>
                <w:b/>
                <w:sz w:val="24"/>
              </w:rPr>
            </w:pPr>
            <w:r w:rsidRPr="00F81767">
              <w:rPr>
                <w:b/>
                <w:sz w:val="24"/>
              </w:rPr>
              <w:t>ESPECIFICAÇÃO</w:t>
            </w:r>
          </w:p>
        </w:tc>
        <w:tc>
          <w:tcPr>
            <w:tcW w:w="1276" w:type="dxa"/>
          </w:tcPr>
          <w:p w14:paraId="13B7F803" w14:textId="77777777" w:rsidR="006D3DE0" w:rsidRPr="007D7B92" w:rsidRDefault="006D3DE0" w:rsidP="00D97422">
            <w:pPr>
              <w:widowControl w:val="0"/>
              <w:spacing w:line="360" w:lineRule="auto"/>
              <w:jc w:val="center"/>
              <w:rPr>
                <w:b/>
                <w:sz w:val="24"/>
              </w:rPr>
            </w:pPr>
            <w:r w:rsidRPr="007D7B92">
              <w:rPr>
                <w:b/>
                <w:sz w:val="24"/>
              </w:rPr>
              <w:t>MARCA DE REF.</w:t>
            </w:r>
          </w:p>
        </w:tc>
        <w:tc>
          <w:tcPr>
            <w:tcW w:w="1276" w:type="dxa"/>
          </w:tcPr>
          <w:p w14:paraId="13B25439" w14:textId="77777777" w:rsidR="006D3DE0" w:rsidRPr="007D7B92" w:rsidRDefault="006D3DE0" w:rsidP="00D97422">
            <w:pPr>
              <w:widowControl w:val="0"/>
              <w:spacing w:line="360" w:lineRule="auto"/>
              <w:jc w:val="center"/>
              <w:rPr>
                <w:sz w:val="24"/>
              </w:rPr>
            </w:pPr>
            <w:r w:rsidRPr="007D7B92">
              <w:rPr>
                <w:b/>
                <w:sz w:val="24"/>
              </w:rPr>
              <w:t>UNIDADE DE MEDIDA</w:t>
            </w:r>
          </w:p>
        </w:tc>
        <w:tc>
          <w:tcPr>
            <w:tcW w:w="992" w:type="dxa"/>
          </w:tcPr>
          <w:p w14:paraId="3B55CCF9" w14:textId="77777777" w:rsidR="006D3DE0" w:rsidRPr="007D7B92" w:rsidRDefault="006D3DE0" w:rsidP="00D97422">
            <w:pPr>
              <w:widowControl w:val="0"/>
              <w:spacing w:line="360" w:lineRule="auto"/>
              <w:jc w:val="center"/>
              <w:rPr>
                <w:b/>
                <w:sz w:val="24"/>
              </w:rPr>
            </w:pPr>
            <w:r w:rsidRPr="007D7B92">
              <w:rPr>
                <w:b/>
                <w:sz w:val="24"/>
              </w:rPr>
              <w:t>QUANTIDADE</w:t>
            </w:r>
          </w:p>
        </w:tc>
        <w:tc>
          <w:tcPr>
            <w:tcW w:w="1701" w:type="dxa"/>
          </w:tcPr>
          <w:p w14:paraId="65A5441F" w14:textId="77777777" w:rsidR="006D3DE0" w:rsidRPr="007D7B92" w:rsidRDefault="006D3DE0" w:rsidP="00D97422">
            <w:pPr>
              <w:widowControl w:val="0"/>
              <w:spacing w:line="360" w:lineRule="auto"/>
              <w:jc w:val="center"/>
              <w:rPr>
                <w:b/>
                <w:sz w:val="24"/>
              </w:rPr>
            </w:pPr>
            <w:r w:rsidRPr="007D7B92">
              <w:rPr>
                <w:b/>
                <w:sz w:val="24"/>
              </w:rPr>
              <w:t>PRAZO DO CONTRATO</w:t>
            </w:r>
          </w:p>
        </w:tc>
        <w:tc>
          <w:tcPr>
            <w:tcW w:w="992" w:type="dxa"/>
          </w:tcPr>
          <w:p w14:paraId="10334709" w14:textId="77777777" w:rsidR="006D3DE0" w:rsidRPr="007D7B92" w:rsidRDefault="006D3DE0" w:rsidP="00D97422">
            <w:pPr>
              <w:widowControl w:val="0"/>
              <w:spacing w:line="360" w:lineRule="auto"/>
              <w:jc w:val="center"/>
              <w:rPr>
                <w:b/>
                <w:sz w:val="24"/>
              </w:rPr>
            </w:pPr>
            <w:r w:rsidRPr="007D7B92">
              <w:rPr>
                <w:b/>
                <w:sz w:val="24"/>
              </w:rPr>
              <w:t>PRORROGAÇÃO (S/N)</w:t>
            </w:r>
          </w:p>
        </w:tc>
      </w:tr>
      <w:tr w:rsidR="006D3DE0" w:rsidRPr="007D7B92" w14:paraId="0FC82557" w14:textId="77777777" w:rsidTr="00D974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678"/>
        </w:trPr>
        <w:tc>
          <w:tcPr>
            <w:tcW w:w="709" w:type="dxa"/>
          </w:tcPr>
          <w:p w14:paraId="1251E535" w14:textId="77777777" w:rsidR="006D3DE0" w:rsidRDefault="006D3DE0" w:rsidP="00D97422">
            <w:pPr>
              <w:pStyle w:val="Recuodecorpodetexto"/>
              <w:ind w:left="0"/>
              <w:jc w:val="center"/>
              <w:rPr>
                <w:b w:val="0"/>
                <w:sz w:val="24"/>
                <w:szCs w:val="24"/>
              </w:rPr>
            </w:pPr>
            <w:r>
              <w:rPr>
                <w:b w:val="0"/>
                <w:sz w:val="24"/>
                <w:szCs w:val="24"/>
              </w:rPr>
              <w:t>1</w:t>
            </w:r>
          </w:p>
        </w:tc>
        <w:tc>
          <w:tcPr>
            <w:tcW w:w="3119" w:type="dxa"/>
          </w:tcPr>
          <w:p w14:paraId="6AD2E10B" w14:textId="3C2364F4" w:rsidR="006D3DE0" w:rsidRDefault="002155AD" w:rsidP="00D97422">
            <w:pPr>
              <w:pStyle w:val="Default"/>
              <w:jc w:val="both"/>
              <w:rPr>
                <w:sz w:val="22"/>
                <w:szCs w:val="22"/>
              </w:rPr>
            </w:pPr>
            <w:r w:rsidRPr="007B3A2F">
              <w:t xml:space="preserve">Contratação de empresa especializada para a prestação de </w:t>
            </w:r>
            <w:r w:rsidRPr="002155AD">
              <w:rPr>
                <w:rStyle w:val="Forte"/>
                <w:rFonts w:eastAsiaTheme="majorEastAsia"/>
                <w:b w:val="0"/>
                <w:bCs w:val="0"/>
              </w:rPr>
              <w:t>serviços de manutenção preventiva e corretiva em gerador de energia com quadro de transferência automática (QTA)</w:t>
            </w:r>
            <w:r w:rsidR="007E24F1">
              <w:rPr>
                <w:sz w:val="22"/>
                <w:szCs w:val="22"/>
              </w:rPr>
              <w:t xml:space="preserve"> e </w:t>
            </w:r>
            <w:r w:rsidR="007E24F1" w:rsidRPr="007B3A2F">
              <w:t>mão de obra e assistência técnica</w:t>
            </w:r>
            <w:r w:rsidR="007E24F1">
              <w:t>.</w:t>
            </w:r>
          </w:p>
          <w:p w14:paraId="37104514" w14:textId="77777777" w:rsidR="006D3DE0" w:rsidRPr="00987A30" w:rsidRDefault="006D3DE0" w:rsidP="00D97422">
            <w:pPr>
              <w:pStyle w:val="Default"/>
              <w:jc w:val="both"/>
              <w:rPr>
                <w:b/>
                <w:bCs/>
              </w:rPr>
            </w:pPr>
            <w:r w:rsidRPr="00962F1E">
              <w:rPr>
                <w:b/>
                <w:bCs/>
                <w:sz w:val="22"/>
                <w:szCs w:val="22"/>
              </w:rPr>
              <w:t>CATSER 19810</w:t>
            </w:r>
          </w:p>
        </w:tc>
        <w:tc>
          <w:tcPr>
            <w:tcW w:w="1276" w:type="dxa"/>
          </w:tcPr>
          <w:p w14:paraId="0636E144" w14:textId="77777777" w:rsidR="006D3DE0" w:rsidRPr="007D7B92" w:rsidRDefault="006D3DE0" w:rsidP="00D97422">
            <w:pPr>
              <w:jc w:val="center"/>
              <w:rPr>
                <w:b/>
                <w:bCs/>
                <w:sz w:val="24"/>
              </w:rPr>
            </w:pPr>
            <w:r>
              <w:rPr>
                <w:b/>
                <w:bCs/>
                <w:sz w:val="24"/>
              </w:rPr>
              <w:t>-</w:t>
            </w:r>
          </w:p>
        </w:tc>
        <w:tc>
          <w:tcPr>
            <w:tcW w:w="1276" w:type="dxa"/>
          </w:tcPr>
          <w:p w14:paraId="026CAEBF" w14:textId="77777777" w:rsidR="006D3DE0" w:rsidRPr="00F81767" w:rsidRDefault="006D3DE0" w:rsidP="00D97422">
            <w:pPr>
              <w:pStyle w:val="Recuodecorpodetexto"/>
              <w:ind w:left="0"/>
              <w:jc w:val="center"/>
              <w:rPr>
                <w:sz w:val="24"/>
                <w:szCs w:val="24"/>
              </w:rPr>
            </w:pPr>
            <w:r>
              <w:rPr>
                <w:sz w:val="24"/>
                <w:szCs w:val="24"/>
              </w:rPr>
              <w:t>SERV</w:t>
            </w:r>
          </w:p>
        </w:tc>
        <w:tc>
          <w:tcPr>
            <w:tcW w:w="992" w:type="dxa"/>
          </w:tcPr>
          <w:p w14:paraId="1E787BFA" w14:textId="77777777" w:rsidR="006D3DE0" w:rsidRPr="00F81767" w:rsidRDefault="006D3DE0" w:rsidP="00D97422">
            <w:pPr>
              <w:pStyle w:val="Recuodecorpodetexto"/>
              <w:ind w:left="0"/>
              <w:jc w:val="center"/>
              <w:rPr>
                <w:sz w:val="24"/>
                <w:szCs w:val="24"/>
              </w:rPr>
            </w:pPr>
            <w:r>
              <w:rPr>
                <w:sz w:val="24"/>
                <w:szCs w:val="24"/>
              </w:rPr>
              <w:t>12</w:t>
            </w:r>
          </w:p>
        </w:tc>
        <w:tc>
          <w:tcPr>
            <w:tcW w:w="1701" w:type="dxa"/>
          </w:tcPr>
          <w:p w14:paraId="0F38EE35" w14:textId="77777777" w:rsidR="006D3DE0" w:rsidRPr="00B265DD" w:rsidRDefault="006D3DE0" w:rsidP="00D97422">
            <w:pPr>
              <w:pStyle w:val="Recuodecorpodetexto"/>
              <w:ind w:left="0"/>
              <w:jc w:val="center"/>
              <w:rPr>
                <w:bCs/>
                <w:sz w:val="24"/>
                <w:szCs w:val="24"/>
                <w:highlight w:val="yellow"/>
              </w:rPr>
            </w:pPr>
            <w:r>
              <w:rPr>
                <w:bCs/>
                <w:sz w:val="24"/>
                <w:szCs w:val="24"/>
              </w:rPr>
              <w:t>12 MESES</w:t>
            </w:r>
          </w:p>
        </w:tc>
        <w:tc>
          <w:tcPr>
            <w:tcW w:w="992" w:type="dxa"/>
          </w:tcPr>
          <w:p w14:paraId="16171D35" w14:textId="77777777" w:rsidR="006D3DE0" w:rsidRPr="00F81767" w:rsidRDefault="006D3DE0" w:rsidP="00D97422">
            <w:pPr>
              <w:jc w:val="center"/>
              <w:rPr>
                <w:b/>
                <w:sz w:val="24"/>
              </w:rPr>
            </w:pPr>
            <w:r>
              <w:rPr>
                <w:b/>
                <w:sz w:val="24"/>
              </w:rPr>
              <w:t>S</w:t>
            </w:r>
          </w:p>
        </w:tc>
      </w:tr>
      <w:bookmarkEnd w:id="2"/>
    </w:tbl>
    <w:p w14:paraId="06B79CDA" w14:textId="77777777" w:rsidR="006D3DE0" w:rsidRPr="007D7B92" w:rsidRDefault="006D3DE0" w:rsidP="006D3DE0">
      <w:pPr>
        <w:pStyle w:val="Recuodecorpodetexto"/>
        <w:spacing w:line="360" w:lineRule="auto"/>
        <w:ind w:left="0"/>
        <w:rPr>
          <w:sz w:val="24"/>
          <w:szCs w:val="24"/>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0"/>
      </w:tblGrid>
      <w:tr w:rsidR="006D3DE0" w:rsidRPr="007D7B92" w14:paraId="6F417646" w14:textId="77777777" w:rsidTr="00D97422">
        <w:trPr>
          <w:trHeight w:val="276"/>
        </w:trPr>
        <w:tc>
          <w:tcPr>
            <w:tcW w:w="10060" w:type="dxa"/>
          </w:tcPr>
          <w:p w14:paraId="4D090CEB" w14:textId="77777777" w:rsidR="006D3DE0" w:rsidRPr="007D7B92" w:rsidRDefault="006D3DE0" w:rsidP="00D97422">
            <w:pPr>
              <w:pStyle w:val="Recuodecorpodetexto"/>
              <w:spacing w:line="360" w:lineRule="auto"/>
              <w:ind w:left="360"/>
              <w:rPr>
                <w:sz w:val="24"/>
                <w:szCs w:val="24"/>
              </w:rPr>
            </w:pPr>
            <w:r w:rsidRPr="007D7B92">
              <w:rPr>
                <w:sz w:val="24"/>
                <w:szCs w:val="24"/>
              </w:rPr>
              <w:t>2- JUSTIFICATIVA DA NECESSIDADE DA CONTRATAÇÃO</w:t>
            </w:r>
          </w:p>
        </w:tc>
      </w:tr>
      <w:tr w:rsidR="006D3DE0" w:rsidRPr="007D7B92" w14:paraId="29BB6753" w14:textId="77777777" w:rsidTr="00D97422">
        <w:trPr>
          <w:trHeight w:val="841"/>
        </w:trPr>
        <w:tc>
          <w:tcPr>
            <w:tcW w:w="10060" w:type="dxa"/>
          </w:tcPr>
          <w:p w14:paraId="3D6352A4" w14:textId="77777777" w:rsidR="006D3DE0" w:rsidRDefault="006D3DE0" w:rsidP="00D97422">
            <w:pPr>
              <w:pStyle w:val="Recuodecorpodetexto"/>
              <w:ind w:left="0"/>
              <w:rPr>
                <w:b w:val="0"/>
                <w:bCs/>
                <w:sz w:val="24"/>
                <w:szCs w:val="24"/>
              </w:rPr>
            </w:pPr>
            <w:r w:rsidRPr="00783623">
              <w:rPr>
                <w:sz w:val="24"/>
                <w:szCs w:val="24"/>
              </w:rPr>
              <w:t>2.1-</w:t>
            </w:r>
            <w:r w:rsidRPr="00B15804">
              <w:rPr>
                <w:b w:val="0"/>
                <w:bCs/>
                <w:sz w:val="24"/>
                <w:szCs w:val="24"/>
              </w:rPr>
              <w:t xml:space="preserve"> A contratação é necessária para garantir a </w:t>
            </w:r>
            <w:r w:rsidRPr="00B15804">
              <w:rPr>
                <w:rStyle w:val="Forte"/>
                <w:rFonts w:eastAsiaTheme="majorEastAsia"/>
                <w:sz w:val="24"/>
                <w:szCs w:val="24"/>
              </w:rPr>
              <w:t>efetividade das ações de saúde pública</w:t>
            </w:r>
            <w:r w:rsidRPr="00B15804">
              <w:rPr>
                <w:b w:val="0"/>
                <w:bCs/>
                <w:sz w:val="24"/>
                <w:szCs w:val="24"/>
              </w:rPr>
              <w:t xml:space="preserve">, especialmente no que tange à </w:t>
            </w:r>
            <w:r w:rsidRPr="00B15804">
              <w:rPr>
                <w:rStyle w:val="Forte"/>
                <w:rFonts w:eastAsiaTheme="majorEastAsia"/>
                <w:sz w:val="24"/>
                <w:szCs w:val="24"/>
              </w:rPr>
              <w:t>conservação de vacinas em condições ideais de temperatura</w:t>
            </w:r>
            <w:r w:rsidRPr="00B15804">
              <w:rPr>
                <w:b w:val="0"/>
                <w:bCs/>
                <w:sz w:val="24"/>
                <w:szCs w:val="24"/>
              </w:rPr>
              <w:t>, prevenindo perdas materiais</w:t>
            </w:r>
            <w:r>
              <w:rPr>
                <w:b w:val="0"/>
                <w:bCs/>
                <w:sz w:val="24"/>
                <w:szCs w:val="24"/>
              </w:rPr>
              <w:t xml:space="preserve">      </w:t>
            </w:r>
            <w:r w:rsidRPr="00B15804">
              <w:rPr>
                <w:b w:val="0"/>
                <w:bCs/>
                <w:sz w:val="24"/>
                <w:szCs w:val="24"/>
              </w:rPr>
              <w:t xml:space="preserve"> e</w:t>
            </w:r>
            <w:r>
              <w:rPr>
                <w:b w:val="0"/>
                <w:bCs/>
                <w:sz w:val="24"/>
                <w:szCs w:val="24"/>
              </w:rPr>
              <w:t xml:space="preserve"> </w:t>
            </w:r>
            <w:r w:rsidRPr="00B15804">
              <w:rPr>
                <w:b w:val="0"/>
                <w:bCs/>
                <w:sz w:val="24"/>
                <w:szCs w:val="24"/>
              </w:rPr>
              <w:t>riscos</w:t>
            </w:r>
            <w:r>
              <w:rPr>
                <w:b w:val="0"/>
                <w:bCs/>
                <w:sz w:val="24"/>
                <w:szCs w:val="24"/>
              </w:rPr>
              <w:t xml:space="preserve"> </w:t>
            </w:r>
            <w:r w:rsidRPr="00B15804">
              <w:rPr>
                <w:b w:val="0"/>
                <w:bCs/>
                <w:sz w:val="24"/>
                <w:szCs w:val="24"/>
              </w:rPr>
              <w:t>sanitários.</w:t>
            </w:r>
          </w:p>
          <w:p w14:paraId="2666371F" w14:textId="56E191F3" w:rsidR="006D3DE0" w:rsidRDefault="006D3DE0" w:rsidP="00D97422">
            <w:pPr>
              <w:pStyle w:val="Recuodecorpodetexto"/>
              <w:ind w:left="0"/>
              <w:rPr>
                <w:b w:val="0"/>
                <w:bCs/>
                <w:sz w:val="24"/>
                <w:szCs w:val="24"/>
              </w:rPr>
            </w:pPr>
            <w:r w:rsidRPr="00783623">
              <w:rPr>
                <w:sz w:val="24"/>
                <w:szCs w:val="24"/>
              </w:rPr>
              <w:t>2.2-</w:t>
            </w:r>
            <w:r w:rsidRPr="00B15804">
              <w:rPr>
                <w:b w:val="0"/>
                <w:bCs/>
                <w:sz w:val="24"/>
                <w:szCs w:val="24"/>
              </w:rPr>
              <w:t xml:space="preserve"> A manutenção contínua e imediata de gerador assegura a </w:t>
            </w:r>
            <w:r w:rsidRPr="00B15804">
              <w:rPr>
                <w:rStyle w:val="Forte"/>
                <w:rFonts w:eastAsiaTheme="majorEastAsia"/>
                <w:sz w:val="24"/>
                <w:szCs w:val="24"/>
              </w:rPr>
              <w:t>continuidade dos serviços essenciais</w:t>
            </w:r>
            <w:r w:rsidRPr="00B15804">
              <w:rPr>
                <w:b w:val="0"/>
                <w:bCs/>
                <w:sz w:val="24"/>
                <w:szCs w:val="24"/>
              </w:rPr>
              <w:t>, mesmo em situações de queda de energia elétrica.</w:t>
            </w:r>
          </w:p>
          <w:p w14:paraId="5EC87304" w14:textId="77777777" w:rsidR="006D3DE0" w:rsidRDefault="006D3DE0" w:rsidP="00D97422">
            <w:pPr>
              <w:pStyle w:val="Recuodecorpodetexto"/>
              <w:ind w:left="0"/>
              <w:rPr>
                <w:b w:val="0"/>
                <w:bCs/>
                <w:sz w:val="24"/>
                <w:szCs w:val="24"/>
              </w:rPr>
            </w:pPr>
            <w:r w:rsidRPr="00F739B3">
              <w:rPr>
                <w:sz w:val="24"/>
                <w:szCs w:val="24"/>
              </w:rPr>
              <w:t>2.3-</w:t>
            </w:r>
            <w:r>
              <w:rPr>
                <w:b w:val="0"/>
                <w:bCs/>
                <w:sz w:val="24"/>
                <w:szCs w:val="24"/>
              </w:rPr>
              <w:t xml:space="preserve"> Salienta-se ainda que a mesma empresa que for vencedora do processo dos geradores de energia terá que ser também a mesma que faça a manutenção dos mesmos. </w:t>
            </w:r>
          </w:p>
          <w:p w14:paraId="4AF15976" w14:textId="77777777" w:rsidR="00B640E7" w:rsidRPr="00E048ED" w:rsidRDefault="00B640E7" w:rsidP="00B640E7">
            <w:pPr>
              <w:jc w:val="both"/>
            </w:pPr>
            <w:r w:rsidRPr="00E048ED">
              <w:rPr>
                <w:b/>
                <w:bCs/>
              </w:rPr>
              <w:lastRenderedPageBreak/>
              <w:t>JUSTIFICATIVA DOS PRAZOS DE ATENDIMENTO E MANUTENÇÃO DO GERADOR</w:t>
            </w:r>
          </w:p>
          <w:p w14:paraId="2801EB1F" w14:textId="77777777" w:rsidR="00B640E7" w:rsidRPr="00E048ED" w:rsidRDefault="00B640E7" w:rsidP="00B640E7">
            <w:pPr>
              <w:jc w:val="both"/>
            </w:pPr>
            <w:r w:rsidRPr="00E048ED">
              <w:t>Os prazos estabelecidos para atendimento e manutenção do grupo gerador são justificados pela essencialidade do equipamento para a continuidade do funcionamento da Rede de Frio da Secretaria Municipal de Saúde, responsável pelo armazenamento e conservação de vacinas e demais produtos imunobiológicos, que possuem rigorosos requisitos de temperatura para manutenção de sua eficácia e segurança.</w:t>
            </w:r>
          </w:p>
          <w:p w14:paraId="6CA5C346" w14:textId="77777777" w:rsidR="00B640E7" w:rsidRPr="00E048ED" w:rsidRDefault="00B640E7" w:rsidP="00B640E7">
            <w:pPr>
              <w:jc w:val="both"/>
            </w:pPr>
            <w:r w:rsidRPr="00E048ED">
              <w:t>A eventual interrupção do funcionamento do gerador pode ocasionar a perda de vacinas e outros insumos imunossupressores e termolábeis, gerando prejuízos financeiros ao erário, comprometendo as ações de imunização e colocando em risco a saúde da população atendida.</w:t>
            </w:r>
          </w:p>
          <w:p w14:paraId="2E414B6B" w14:textId="77777777" w:rsidR="00B640E7" w:rsidRPr="00E048ED" w:rsidRDefault="00B640E7" w:rsidP="00B640E7">
            <w:pPr>
              <w:jc w:val="both"/>
            </w:pPr>
            <w:r w:rsidRPr="00E048ED">
              <w:t>Dessa forma, os prazos estipulados observam os princípios da eficiência, da continuidade do serviço público e da supremacia do interesse público, sendo considerados razoáveis e compatíveis com a criticidade do equipamento, conforme segue:</w:t>
            </w:r>
          </w:p>
          <w:p w14:paraId="19F70C6F" w14:textId="77777777" w:rsidR="00B640E7" w:rsidRPr="00E048ED" w:rsidRDefault="00B640E7" w:rsidP="00B640E7">
            <w:pPr>
              <w:numPr>
                <w:ilvl w:val="0"/>
                <w:numId w:val="8"/>
              </w:numPr>
              <w:spacing w:after="160" w:line="278" w:lineRule="auto"/>
              <w:jc w:val="both"/>
            </w:pPr>
            <w:r w:rsidRPr="00E048ED">
              <w:rPr>
                <w:b/>
                <w:bCs/>
              </w:rPr>
              <w:t>Atendimento remoto em até 1 (uma) hora:</w:t>
            </w:r>
            <w:r w:rsidRPr="00E048ED">
              <w:t xml:space="preserve"> visa possibilitar diagnóstico preliminar imediato, orientações técnicas e adoção de medidas emergenciais que possam restabelecer o funcionamento do equipamento ou minimizar os riscos até a chegada da equipe técnica. </w:t>
            </w:r>
          </w:p>
          <w:p w14:paraId="35A4B985" w14:textId="77777777" w:rsidR="00B640E7" w:rsidRPr="00E048ED" w:rsidRDefault="00B640E7" w:rsidP="00B640E7">
            <w:pPr>
              <w:numPr>
                <w:ilvl w:val="0"/>
                <w:numId w:val="8"/>
              </w:numPr>
              <w:spacing w:after="160" w:line="278" w:lineRule="auto"/>
              <w:jc w:val="both"/>
            </w:pPr>
            <w:r w:rsidRPr="00E048ED">
              <w:rPr>
                <w:b/>
                <w:bCs/>
              </w:rPr>
              <w:t>Atendimento presencial em até 12 (doze) horas:</w:t>
            </w:r>
            <w:r w:rsidRPr="00E048ED">
              <w:t xml:space="preserve"> justifica-se pela necessidade de rápida intervenção técnica para evitar a interrupção prolongada do fornecimento de energia aos equipamentos de refrigeração, reduzindo o risco de perda de imunobiológicos. </w:t>
            </w:r>
          </w:p>
          <w:p w14:paraId="0B6DE9D4" w14:textId="77777777" w:rsidR="00B640E7" w:rsidRPr="00E048ED" w:rsidRDefault="00B640E7" w:rsidP="00B640E7">
            <w:pPr>
              <w:numPr>
                <w:ilvl w:val="0"/>
                <w:numId w:val="8"/>
              </w:numPr>
              <w:spacing w:after="160" w:line="278" w:lineRule="auto"/>
              <w:jc w:val="both"/>
            </w:pPr>
            <w:r w:rsidRPr="00E048ED">
              <w:rPr>
                <w:b/>
                <w:bCs/>
              </w:rPr>
              <w:t>Solução provisória emergencial imediata, quando possível:</w:t>
            </w:r>
            <w:r w:rsidRPr="00E048ED">
              <w:t xml:space="preserve"> objetiva garantir a continuidade do funcionamento da Rede de Frio por meio de medidas temporárias, tais como reparos emergenciais, utilização de componentes substitutos ou adoção de soluções alternativas de alimentação elétrica. </w:t>
            </w:r>
          </w:p>
          <w:p w14:paraId="12B01A92" w14:textId="77777777" w:rsidR="00B640E7" w:rsidRPr="00E048ED" w:rsidRDefault="00B640E7" w:rsidP="00B640E7">
            <w:pPr>
              <w:numPr>
                <w:ilvl w:val="0"/>
                <w:numId w:val="8"/>
              </w:numPr>
              <w:spacing w:after="160" w:line="278" w:lineRule="auto"/>
              <w:jc w:val="both"/>
            </w:pPr>
            <w:r w:rsidRPr="00E048ED">
              <w:rPr>
                <w:b/>
                <w:bCs/>
              </w:rPr>
              <w:t>Solução definitiva em até 48 (quarenta e oito) horas, salvo justificativa técnica formal:</w:t>
            </w:r>
            <w:r w:rsidRPr="00E048ED">
              <w:t xml:space="preserve"> busca assegurar o restabelecimento integral das condições operacionais do gerador em prazo compatível com a criticidade do serviço, evitando a exposição prolongada das vacinas e demais produtos termolábeis ao risco de perda por falha no fornecimento de energia. </w:t>
            </w:r>
          </w:p>
          <w:p w14:paraId="08F8217E" w14:textId="77777777" w:rsidR="00B640E7" w:rsidRPr="00E048ED" w:rsidRDefault="00B640E7" w:rsidP="00B640E7">
            <w:pPr>
              <w:jc w:val="both"/>
            </w:pPr>
            <w:r w:rsidRPr="00E048ED">
              <w:t>Assim, os prazos definidos não constituem exigência excessiva, mas sim medida indispensável para garantir a segurança sanitária, a continuidade dos serviços de imunização, a proteção do patrimônio público e a observância do interesse coletivo, tendo em vista que a indisponibilidade prolongada do grupo gerador pode acarretar danos irreparáveis ao estoque de imunobiológicos e prejuízos à saúde pública municipal.</w:t>
            </w:r>
          </w:p>
          <w:p w14:paraId="3A5D5610" w14:textId="77777777" w:rsidR="00B640E7" w:rsidRPr="007D7B92" w:rsidRDefault="00B640E7" w:rsidP="00D97422">
            <w:pPr>
              <w:pStyle w:val="Recuodecorpodetexto"/>
              <w:ind w:left="0"/>
              <w:rPr>
                <w:sz w:val="24"/>
                <w:szCs w:val="24"/>
              </w:rPr>
            </w:pPr>
          </w:p>
        </w:tc>
      </w:tr>
    </w:tbl>
    <w:p w14:paraId="1577A7E2" w14:textId="77777777" w:rsidR="006D3DE0" w:rsidRPr="007D7B92" w:rsidRDefault="006D3DE0" w:rsidP="006D3DE0">
      <w:pPr>
        <w:pStyle w:val="Recuodecorpodetexto"/>
        <w:spacing w:line="360" w:lineRule="auto"/>
        <w:ind w:left="720"/>
        <w:rPr>
          <w:sz w:val="24"/>
          <w:szCs w:val="24"/>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0"/>
      </w:tblGrid>
      <w:tr w:rsidR="006D3DE0" w:rsidRPr="007D7B92" w14:paraId="2ED0CB70" w14:textId="77777777" w:rsidTr="00D97422">
        <w:tc>
          <w:tcPr>
            <w:tcW w:w="10060" w:type="dxa"/>
          </w:tcPr>
          <w:p w14:paraId="2A703C94" w14:textId="77777777" w:rsidR="006D3DE0" w:rsidRPr="007D7B92" w:rsidRDefault="006D3DE0" w:rsidP="00D97422">
            <w:pPr>
              <w:pStyle w:val="Recuodecorpodetexto"/>
              <w:spacing w:line="360" w:lineRule="auto"/>
              <w:ind w:left="360"/>
              <w:rPr>
                <w:caps/>
                <w:sz w:val="24"/>
                <w:szCs w:val="24"/>
              </w:rPr>
            </w:pPr>
            <w:r w:rsidRPr="007D7B92">
              <w:rPr>
                <w:caps/>
                <w:sz w:val="24"/>
                <w:szCs w:val="24"/>
              </w:rPr>
              <w:lastRenderedPageBreak/>
              <w:t>3- SOLUÇÃO</w:t>
            </w:r>
          </w:p>
        </w:tc>
      </w:tr>
      <w:tr w:rsidR="006D3DE0" w:rsidRPr="007D7B92" w14:paraId="2AD54F87" w14:textId="77777777" w:rsidTr="00D97422">
        <w:tc>
          <w:tcPr>
            <w:tcW w:w="10060" w:type="dxa"/>
          </w:tcPr>
          <w:p w14:paraId="1B196114" w14:textId="77777777" w:rsidR="006D3DE0" w:rsidRDefault="006D3DE0" w:rsidP="00D97422">
            <w:pPr>
              <w:pStyle w:val="Recuodecorpodetexto"/>
              <w:ind w:left="0"/>
              <w:rPr>
                <w:b w:val="0"/>
                <w:bCs/>
                <w:sz w:val="24"/>
                <w:szCs w:val="24"/>
              </w:rPr>
            </w:pPr>
            <w:r w:rsidRPr="007D7B92">
              <w:rPr>
                <w:sz w:val="24"/>
              </w:rPr>
              <w:t xml:space="preserve">3.1- </w:t>
            </w:r>
            <w:r w:rsidRPr="00725FF3">
              <w:rPr>
                <w:b w:val="0"/>
                <w:bCs/>
                <w:sz w:val="24"/>
                <w:szCs w:val="24"/>
              </w:rPr>
              <w:t>A manutenção preventiva reduz os riscos de falhas inesperadas, prolonga a vida útil dos equipamentos e evita prejuízos operacionais à Secretaria de Saúde.</w:t>
            </w:r>
          </w:p>
          <w:p w14:paraId="37AE0A7E" w14:textId="77777777" w:rsidR="006D3DE0" w:rsidRPr="007D7B92" w:rsidRDefault="006D3DE0" w:rsidP="00D97422">
            <w:pPr>
              <w:pStyle w:val="Recuodecorpodetexto"/>
              <w:ind w:left="0"/>
              <w:rPr>
                <w:iCs/>
                <w:color w:val="FF0000"/>
                <w:sz w:val="24"/>
              </w:rPr>
            </w:pPr>
          </w:p>
        </w:tc>
      </w:tr>
      <w:tr w:rsidR="006D3DE0" w:rsidRPr="007D7B92" w14:paraId="6AE532B2" w14:textId="77777777" w:rsidTr="00D97422">
        <w:tc>
          <w:tcPr>
            <w:tcW w:w="10060" w:type="dxa"/>
          </w:tcPr>
          <w:p w14:paraId="5458BA05" w14:textId="77777777" w:rsidR="006D3DE0" w:rsidRPr="007D7B92" w:rsidRDefault="006D3DE0" w:rsidP="00D97422">
            <w:pPr>
              <w:pStyle w:val="Recuodecorpodetexto"/>
              <w:spacing w:line="360" w:lineRule="auto"/>
              <w:ind w:left="360"/>
              <w:rPr>
                <w:caps/>
                <w:sz w:val="24"/>
                <w:szCs w:val="24"/>
              </w:rPr>
            </w:pPr>
            <w:r w:rsidRPr="007D7B92">
              <w:rPr>
                <w:caps/>
                <w:sz w:val="24"/>
                <w:szCs w:val="24"/>
              </w:rPr>
              <w:t>4- REQUISITOS DA CONTRATAÇÃO</w:t>
            </w:r>
          </w:p>
        </w:tc>
      </w:tr>
      <w:tr w:rsidR="006D3DE0" w:rsidRPr="007D7B92" w14:paraId="7FD036BB" w14:textId="77777777" w:rsidTr="00D97422">
        <w:tc>
          <w:tcPr>
            <w:tcW w:w="10060" w:type="dxa"/>
          </w:tcPr>
          <w:p w14:paraId="75D6D18B" w14:textId="77777777" w:rsidR="006D3DE0" w:rsidRDefault="006D3DE0" w:rsidP="00D97422">
            <w:pPr>
              <w:pStyle w:val="PargrafodaLista"/>
              <w:ind w:left="0"/>
              <w:jc w:val="both"/>
              <w:rPr>
                <w:sz w:val="24"/>
              </w:rPr>
            </w:pPr>
            <w:r w:rsidRPr="004E0B2C">
              <w:rPr>
                <w:b/>
                <w:sz w:val="24"/>
              </w:rPr>
              <w:t>4.</w:t>
            </w:r>
            <w:r>
              <w:rPr>
                <w:b/>
                <w:sz w:val="24"/>
              </w:rPr>
              <w:t>1</w:t>
            </w:r>
            <w:r w:rsidRPr="004E0B2C">
              <w:rPr>
                <w:b/>
                <w:sz w:val="24"/>
              </w:rPr>
              <w:t>-</w:t>
            </w:r>
            <w:r w:rsidRPr="004E0B2C">
              <w:rPr>
                <w:bCs/>
                <w:sz w:val="24"/>
              </w:rPr>
              <w:t xml:space="preserve"> Estar de acordo com as normas técnicas da ABNT, bem como as homologadas pelo PROCON/IBAMA</w:t>
            </w:r>
            <w:r>
              <w:rPr>
                <w:bCs/>
                <w:sz w:val="24"/>
              </w:rPr>
              <w:t>, n</w:t>
            </w:r>
            <w:r w:rsidRPr="00413C5C">
              <w:rPr>
                <w:sz w:val="24"/>
              </w:rPr>
              <w:t>a execução dos serviços objeto deste termo de referência a empresa contratada deverá obrigatoriamente promover as práticas de sustentabilidade ambiental</w:t>
            </w:r>
            <w:r>
              <w:rPr>
                <w:sz w:val="24"/>
              </w:rPr>
              <w:t>;</w:t>
            </w:r>
          </w:p>
          <w:p w14:paraId="4D31BD80" w14:textId="77777777" w:rsidR="006D3DE0" w:rsidRDefault="006D3DE0" w:rsidP="00D97422">
            <w:pPr>
              <w:jc w:val="both"/>
              <w:rPr>
                <w:sz w:val="24"/>
              </w:rPr>
            </w:pPr>
            <w:r w:rsidRPr="004E0B2C">
              <w:rPr>
                <w:b/>
                <w:bCs/>
                <w:sz w:val="24"/>
              </w:rPr>
              <w:t>4.</w:t>
            </w:r>
            <w:r>
              <w:rPr>
                <w:b/>
                <w:bCs/>
                <w:sz w:val="24"/>
              </w:rPr>
              <w:t>2</w:t>
            </w:r>
            <w:r w:rsidRPr="004E0B2C">
              <w:rPr>
                <w:b/>
                <w:bCs/>
                <w:sz w:val="24"/>
              </w:rPr>
              <w:t>-</w:t>
            </w:r>
            <w:r w:rsidRPr="004E0B2C">
              <w:rPr>
                <w:sz w:val="24"/>
              </w:rPr>
              <w:t xml:space="preserve"> A futura contratada deverá apresentar os seguintes documentos:</w:t>
            </w:r>
          </w:p>
          <w:p w14:paraId="083FC905" w14:textId="77777777" w:rsidR="006D3DE0" w:rsidRDefault="006D3DE0" w:rsidP="00D97422">
            <w:pPr>
              <w:jc w:val="both"/>
              <w:rPr>
                <w:sz w:val="24"/>
              </w:rPr>
            </w:pPr>
            <w:r w:rsidRPr="004E0B2C">
              <w:rPr>
                <w:b/>
                <w:bCs/>
                <w:sz w:val="24"/>
              </w:rPr>
              <w:t>4.</w:t>
            </w:r>
            <w:r>
              <w:rPr>
                <w:b/>
                <w:bCs/>
                <w:sz w:val="24"/>
              </w:rPr>
              <w:t>3</w:t>
            </w:r>
            <w:r w:rsidRPr="004E0B2C">
              <w:rPr>
                <w:b/>
                <w:bCs/>
                <w:sz w:val="24"/>
              </w:rPr>
              <w:t>-</w:t>
            </w:r>
            <w:r w:rsidRPr="004E0B2C">
              <w:rPr>
                <w:sz w:val="24"/>
              </w:rPr>
              <w:t xml:space="preserve"> Aqueles indicados nos </w:t>
            </w:r>
            <w:proofErr w:type="spellStart"/>
            <w:r w:rsidRPr="004E0B2C">
              <w:rPr>
                <w:sz w:val="24"/>
              </w:rPr>
              <w:t>arts</w:t>
            </w:r>
            <w:proofErr w:type="spellEnd"/>
            <w:r w:rsidRPr="004E0B2C">
              <w:rPr>
                <w:sz w:val="24"/>
              </w:rPr>
              <w:t>. 68 da Lei nº 14.133/21.</w:t>
            </w:r>
          </w:p>
          <w:p w14:paraId="120F7F6A" w14:textId="77777777" w:rsidR="006D3DE0" w:rsidRDefault="006D3DE0" w:rsidP="00D97422">
            <w:pPr>
              <w:jc w:val="both"/>
              <w:rPr>
                <w:sz w:val="24"/>
              </w:rPr>
            </w:pPr>
            <w:r w:rsidRPr="004E0B2C">
              <w:rPr>
                <w:sz w:val="24"/>
              </w:rPr>
              <w:t>I- Contrato ou estatuto social atualizado;</w:t>
            </w:r>
          </w:p>
          <w:p w14:paraId="7797BAA1" w14:textId="77777777" w:rsidR="006D3DE0" w:rsidRDefault="006D3DE0" w:rsidP="00D97422">
            <w:pPr>
              <w:jc w:val="both"/>
              <w:rPr>
                <w:sz w:val="24"/>
              </w:rPr>
            </w:pPr>
            <w:r w:rsidRPr="004E0B2C">
              <w:rPr>
                <w:sz w:val="24"/>
              </w:rPr>
              <w:t>II- Documento de identidade do sócio administrador e procurador, se houver, com a procuração respectiva;</w:t>
            </w:r>
          </w:p>
          <w:p w14:paraId="12DFAA60" w14:textId="77777777" w:rsidR="006D3DE0" w:rsidRDefault="006D3DE0" w:rsidP="00D97422">
            <w:pPr>
              <w:jc w:val="both"/>
              <w:rPr>
                <w:sz w:val="24"/>
              </w:rPr>
            </w:pPr>
            <w:r w:rsidRPr="004E0B2C">
              <w:rPr>
                <w:sz w:val="24"/>
              </w:rPr>
              <w:t>III- Prova da inexistência de fato impeditivo para licitar ou contratar com a Administração Pública, conforme o art. 125 do Decreto Municipal nº 5.188/23;</w:t>
            </w:r>
          </w:p>
          <w:p w14:paraId="2997F054" w14:textId="77777777" w:rsidR="006D3DE0" w:rsidRDefault="006D3DE0" w:rsidP="00D97422">
            <w:pPr>
              <w:jc w:val="both"/>
              <w:rPr>
                <w:sz w:val="24"/>
              </w:rPr>
            </w:pPr>
            <w:r w:rsidRPr="004E0B2C">
              <w:rPr>
                <w:sz w:val="24"/>
              </w:rPr>
              <w:t xml:space="preserve">IV- As declarações do art.124 do Decreto Municipal nº 5.188/23, pois também se relacionam com situações em que é vedada a contratação com a administração pública municipal; </w:t>
            </w:r>
          </w:p>
          <w:p w14:paraId="44EB9CFC" w14:textId="77777777" w:rsidR="006D3DE0" w:rsidRDefault="006D3DE0" w:rsidP="00D97422">
            <w:pPr>
              <w:jc w:val="both"/>
              <w:rPr>
                <w:sz w:val="24"/>
              </w:rPr>
            </w:pPr>
            <w:r w:rsidRPr="004E0B2C">
              <w:rPr>
                <w:sz w:val="24"/>
              </w:rPr>
              <w:t>V- CND federal;</w:t>
            </w:r>
          </w:p>
          <w:p w14:paraId="1DF23A8D" w14:textId="77777777" w:rsidR="006D3DE0" w:rsidRDefault="006D3DE0" w:rsidP="00D97422">
            <w:pPr>
              <w:jc w:val="both"/>
              <w:rPr>
                <w:sz w:val="24"/>
              </w:rPr>
            </w:pPr>
            <w:r w:rsidRPr="004E0B2C">
              <w:rPr>
                <w:sz w:val="24"/>
              </w:rPr>
              <w:t>VI- Certidão negativa de falência. (</w:t>
            </w:r>
            <w:r w:rsidRPr="004E0B2C">
              <w:rPr>
                <w:sz w:val="24"/>
                <w:u w:val="single"/>
              </w:rPr>
              <w:t>ou outra forma de comprovação da qualificação econômica, conforme o caso, de acordo com o art. 69 da Lei de licitações, a depender da complexidade do objeto.</w:t>
            </w:r>
            <w:r w:rsidRPr="004E0B2C">
              <w:rPr>
                <w:sz w:val="24"/>
              </w:rPr>
              <w:t>)</w:t>
            </w:r>
            <w:r>
              <w:rPr>
                <w:sz w:val="24"/>
              </w:rPr>
              <w:t>;</w:t>
            </w:r>
          </w:p>
          <w:p w14:paraId="70BD063E" w14:textId="77777777" w:rsidR="006D3DE0" w:rsidRDefault="006D3DE0" w:rsidP="00D97422">
            <w:pPr>
              <w:jc w:val="both"/>
              <w:rPr>
                <w:sz w:val="24"/>
              </w:rPr>
            </w:pPr>
            <w:r w:rsidRPr="004E0B2C">
              <w:rPr>
                <w:sz w:val="24"/>
              </w:rPr>
              <w:t>VII- CND estadual;</w:t>
            </w:r>
          </w:p>
          <w:p w14:paraId="1EA55C41" w14:textId="77777777" w:rsidR="006D3DE0" w:rsidRDefault="006D3DE0" w:rsidP="00D97422">
            <w:pPr>
              <w:jc w:val="both"/>
              <w:rPr>
                <w:b/>
                <w:bCs/>
                <w:sz w:val="24"/>
              </w:rPr>
            </w:pPr>
            <w:r w:rsidRPr="004E0B2C">
              <w:rPr>
                <w:sz w:val="24"/>
              </w:rPr>
              <w:t>VIII-</w:t>
            </w:r>
            <w:r w:rsidRPr="004E0B2C">
              <w:rPr>
                <w:b/>
                <w:bCs/>
                <w:sz w:val="24"/>
              </w:rPr>
              <w:t xml:space="preserve"> </w:t>
            </w:r>
            <w:r w:rsidRPr="004E0B2C">
              <w:rPr>
                <w:sz w:val="24"/>
              </w:rPr>
              <w:t>CND municipal</w:t>
            </w:r>
            <w:r w:rsidRPr="004E0B2C">
              <w:rPr>
                <w:b/>
                <w:bCs/>
                <w:sz w:val="24"/>
              </w:rPr>
              <w:t>;</w:t>
            </w:r>
          </w:p>
          <w:p w14:paraId="48D0FA76" w14:textId="77777777" w:rsidR="006D3DE0" w:rsidRDefault="006D3DE0" w:rsidP="00D97422">
            <w:pPr>
              <w:jc w:val="both"/>
              <w:rPr>
                <w:bCs/>
                <w:sz w:val="24"/>
              </w:rPr>
            </w:pPr>
            <w:r w:rsidRPr="004E0B2C">
              <w:rPr>
                <w:bCs/>
                <w:sz w:val="24"/>
              </w:rPr>
              <w:t>IX- CND trabalhista;</w:t>
            </w:r>
          </w:p>
          <w:p w14:paraId="14255A56" w14:textId="77777777" w:rsidR="006D3DE0" w:rsidRDefault="006D3DE0" w:rsidP="00D97422">
            <w:pPr>
              <w:pStyle w:val="PargrafodaLista"/>
              <w:ind w:left="0"/>
              <w:jc w:val="both"/>
              <w:rPr>
                <w:bCs/>
                <w:sz w:val="24"/>
              </w:rPr>
            </w:pPr>
            <w:r w:rsidRPr="004E0B2C">
              <w:rPr>
                <w:bCs/>
                <w:sz w:val="24"/>
              </w:rPr>
              <w:t>X- Certificado de Regularidade do FGTS.</w:t>
            </w:r>
          </w:p>
          <w:p w14:paraId="78074412" w14:textId="77777777" w:rsidR="006D3DE0" w:rsidRDefault="006D3DE0" w:rsidP="00D97422">
            <w:pPr>
              <w:pStyle w:val="PargrafodaLista"/>
              <w:ind w:left="0"/>
              <w:jc w:val="both"/>
              <w:rPr>
                <w:bCs/>
                <w:sz w:val="24"/>
              </w:rPr>
            </w:pPr>
          </w:p>
          <w:p w14:paraId="49CB5489" w14:textId="77777777" w:rsidR="006D3DE0" w:rsidRPr="005D6FE6" w:rsidRDefault="006D3DE0" w:rsidP="00D97422">
            <w:pPr>
              <w:pStyle w:val="PargrafodaLista"/>
              <w:ind w:left="0"/>
              <w:jc w:val="both"/>
              <w:rPr>
                <w:sz w:val="24"/>
              </w:rPr>
            </w:pPr>
            <w:r w:rsidRPr="004E0B2C">
              <w:rPr>
                <w:b/>
                <w:bCs/>
                <w:sz w:val="24"/>
              </w:rPr>
              <w:t>4.</w:t>
            </w:r>
            <w:r>
              <w:rPr>
                <w:b/>
                <w:bCs/>
                <w:sz w:val="24"/>
              </w:rPr>
              <w:t>4</w:t>
            </w:r>
            <w:r w:rsidRPr="004E0B2C">
              <w:rPr>
                <w:b/>
                <w:bCs/>
                <w:sz w:val="24"/>
              </w:rPr>
              <w:t xml:space="preserve">- </w:t>
            </w:r>
            <w:r w:rsidRPr="005D6FE6">
              <w:rPr>
                <w:sz w:val="24"/>
              </w:rPr>
              <w:t>O prazo de garantia é aquele estabelecido na Lei nº 8.078, de 11 de setembro de 1990 (Código de Defesa do Consumidor), exceto se inferior ao prazo de garantia oferecido pelo fabricante/proponente.</w:t>
            </w:r>
          </w:p>
          <w:p w14:paraId="1876D820" w14:textId="77777777" w:rsidR="006D3DE0" w:rsidRPr="005D6FE6" w:rsidRDefault="006D3DE0" w:rsidP="00D97422">
            <w:pPr>
              <w:jc w:val="both"/>
              <w:rPr>
                <w:sz w:val="24"/>
              </w:rPr>
            </w:pPr>
            <w:r w:rsidRPr="005D6FE6">
              <w:rPr>
                <w:sz w:val="24"/>
              </w:rPr>
              <w:t>4.</w:t>
            </w:r>
            <w:r>
              <w:rPr>
                <w:sz w:val="24"/>
              </w:rPr>
              <w:t>4.</w:t>
            </w:r>
            <w:r w:rsidRPr="005D6FE6">
              <w:rPr>
                <w:sz w:val="24"/>
              </w:rPr>
              <w:t>1</w:t>
            </w:r>
            <w:r>
              <w:rPr>
                <w:sz w:val="24"/>
              </w:rPr>
              <w:t>-</w:t>
            </w:r>
            <w:r w:rsidRPr="005D6FE6">
              <w:rPr>
                <w:sz w:val="24"/>
              </w:rPr>
              <w:tab/>
              <w:t>A garantia será prestada com vistas a manter os equipamentos fornecidos em perfeitas condições de uso, sem qualquer ônus ou custo adicional para o Contratante.</w:t>
            </w:r>
          </w:p>
          <w:p w14:paraId="224DFAA0" w14:textId="77777777" w:rsidR="006D3DE0" w:rsidRPr="005D6FE6" w:rsidRDefault="006D3DE0" w:rsidP="00D97422">
            <w:pPr>
              <w:jc w:val="both"/>
              <w:rPr>
                <w:sz w:val="24"/>
              </w:rPr>
            </w:pPr>
            <w:r w:rsidRPr="005D6FE6">
              <w:rPr>
                <w:sz w:val="24"/>
              </w:rPr>
              <w:t>4.</w:t>
            </w:r>
            <w:r>
              <w:rPr>
                <w:sz w:val="24"/>
              </w:rPr>
              <w:t>4</w:t>
            </w:r>
            <w:r w:rsidRPr="005D6FE6">
              <w:rPr>
                <w:sz w:val="24"/>
              </w:rPr>
              <w:t>.2</w:t>
            </w:r>
            <w:r>
              <w:rPr>
                <w:sz w:val="24"/>
              </w:rPr>
              <w:t>-</w:t>
            </w:r>
            <w:r w:rsidRPr="005D6FE6">
              <w:rPr>
                <w:sz w:val="24"/>
              </w:rPr>
              <w:tab/>
              <w:t>A garantia abrange a realização da manutenção corretiva dos bens pelo próprio Contratado, ou, se for o caso, por meio de assistência técnica autorizada, de acordo com as normas técnicas específicas.</w:t>
            </w:r>
          </w:p>
          <w:p w14:paraId="24948C0A" w14:textId="77777777" w:rsidR="006D3DE0" w:rsidRPr="005D6FE6" w:rsidRDefault="006D3DE0" w:rsidP="00D97422">
            <w:pPr>
              <w:jc w:val="both"/>
              <w:rPr>
                <w:sz w:val="24"/>
              </w:rPr>
            </w:pPr>
            <w:r w:rsidRPr="005D6FE6">
              <w:rPr>
                <w:sz w:val="24"/>
              </w:rPr>
              <w:t>4.</w:t>
            </w:r>
            <w:r>
              <w:rPr>
                <w:sz w:val="24"/>
              </w:rPr>
              <w:t>4</w:t>
            </w:r>
            <w:r w:rsidRPr="005D6FE6">
              <w:rPr>
                <w:sz w:val="24"/>
              </w:rPr>
              <w:t>.3</w:t>
            </w:r>
            <w:r>
              <w:rPr>
                <w:sz w:val="24"/>
              </w:rPr>
              <w:t>-</w:t>
            </w:r>
            <w:r w:rsidRPr="005D6FE6">
              <w:rPr>
                <w:sz w:val="24"/>
              </w:rPr>
              <w:tab/>
              <w:t xml:space="preserve">Entende-se por manutenção corretiva aquela destinada a corrigir os defeitos apresentados pelos bens, compreendendo a substituição de peças, a realização de ajustes, reparos e correções necessárias. </w:t>
            </w:r>
          </w:p>
          <w:p w14:paraId="71CD3325" w14:textId="77777777" w:rsidR="006D3DE0" w:rsidRPr="005D6FE6" w:rsidRDefault="006D3DE0" w:rsidP="00D97422">
            <w:pPr>
              <w:jc w:val="both"/>
              <w:rPr>
                <w:sz w:val="24"/>
              </w:rPr>
            </w:pPr>
            <w:r w:rsidRPr="005D6FE6">
              <w:rPr>
                <w:sz w:val="24"/>
              </w:rPr>
              <w:t>4.</w:t>
            </w:r>
            <w:r>
              <w:rPr>
                <w:sz w:val="24"/>
              </w:rPr>
              <w:t>4</w:t>
            </w:r>
            <w:r w:rsidRPr="005D6FE6">
              <w:rPr>
                <w:sz w:val="24"/>
              </w:rPr>
              <w:t>.4</w:t>
            </w:r>
            <w:r>
              <w:rPr>
                <w:sz w:val="24"/>
              </w:rPr>
              <w:t>-</w:t>
            </w:r>
            <w:r w:rsidRPr="005D6FE6">
              <w:rPr>
                <w:sz w:val="24"/>
              </w:rPr>
              <w:t xml:space="preserve"> As peças que apresentarem vício ou defeito no período de vigência da garantia deverão ser substituídas por outras novas, de primeiro uso, e originais, que apresentem padrões de qualidade e desempenho iguais ou superiores aos das peças utilizadas na fabricação do equipamento.</w:t>
            </w:r>
          </w:p>
          <w:p w14:paraId="683018A3" w14:textId="77777777" w:rsidR="006D3DE0" w:rsidRPr="005D6FE6" w:rsidRDefault="006D3DE0" w:rsidP="00D97422">
            <w:pPr>
              <w:jc w:val="both"/>
              <w:rPr>
                <w:sz w:val="24"/>
              </w:rPr>
            </w:pPr>
            <w:r w:rsidRPr="005D6FE6">
              <w:rPr>
                <w:sz w:val="24"/>
              </w:rPr>
              <w:t>4.</w:t>
            </w:r>
            <w:r>
              <w:rPr>
                <w:sz w:val="24"/>
              </w:rPr>
              <w:t>4</w:t>
            </w:r>
            <w:r w:rsidRPr="005D6FE6">
              <w:rPr>
                <w:sz w:val="24"/>
              </w:rPr>
              <w:t>.5</w:t>
            </w:r>
            <w:r>
              <w:rPr>
                <w:sz w:val="24"/>
              </w:rPr>
              <w:t>-</w:t>
            </w:r>
            <w:r w:rsidRPr="005D6FE6">
              <w:rPr>
                <w:sz w:val="24"/>
              </w:rPr>
              <w:tab/>
              <w:t>Uma vez notificado, o Contratado realizará a reparação ou substituição dos bens que apresentarem vício ou defeito no prazo de até 10 (dez) dias úteis, contados a partir da data de retirada do equipamento das dependências da Administração pelo Contratado ou pela assistência técnica autorizada.</w:t>
            </w:r>
          </w:p>
          <w:p w14:paraId="182E0B58" w14:textId="77777777" w:rsidR="006D3DE0" w:rsidRPr="005D6FE6" w:rsidRDefault="006D3DE0" w:rsidP="00D97422">
            <w:pPr>
              <w:jc w:val="both"/>
              <w:rPr>
                <w:sz w:val="24"/>
              </w:rPr>
            </w:pPr>
            <w:r w:rsidRPr="005D6FE6">
              <w:rPr>
                <w:sz w:val="24"/>
              </w:rPr>
              <w:t>4.</w:t>
            </w:r>
            <w:r>
              <w:rPr>
                <w:sz w:val="24"/>
              </w:rPr>
              <w:t>4</w:t>
            </w:r>
            <w:r w:rsidRPr="005D6FE6">
              <w:rPr>
                <w:sz w:val="24"/>
              </w:rPr>
              <w:t>.6</w:t>
            </w:r>
            <w:r>
              <w:rPr>
                <w:sz w:val="24"/>
              </w:rPr>
              <w:t>-</w:t>
            </w:r>
            <w:r w:rsidRPr="005D6FE6">
              <w:rPr>
                <w:sz w:val="24"/>
              </w:rPr>
              <w:tab/>
              <w:t xml:space="preserve">O prazo indicado no subitem anterior, durante seu transcurso, poderá ser prorrogado uma única vez, por igual período, mediante solicitação escrita e justificada do Contratado, aceita pelo Contratante. </w:t>
            </w:r>
          </w:p>
          <w:p w14:paraId="3975F88D" w14:textId="77777777" w:rsidR="006D3DE0" w:rsidRPr="005D6FE6" w:rsidRDefault="006D3DE0" w:rsidP="00D97422">
            <w:pPr>
              <w:jc w:val="both"/>
              <w:rPr>
                <w:sz w:val="24"/>
              </w:rPr>
            </w:pPr>
            <w:r w:rsidRPr="005D6FE6">
              <w:rPr>
                <w:sz w:val="24"/>
              </w:rPr>
              <w:t>4.</w:t>
            </w:r>
            <w:r>
              <w:rPr>
                <w:sz w:val="24"/>
              </w:rPr>
              <w:t>4</w:t>
            </w:r>
            <w:r w:rsidRPr="005D6FE6">
              <w:rPr>
                <w:sz w:val="24"/>
              </w:rPr>
              <w:t>.7</w:t>
            </w:r>
            <w:r>
              <w:rPr>
                <w:sz w:val="24"/>
              </w:rPr>
              <w:t>-</w:t>
            </w:r>
            <w:r w:rsidRPr="005D6FE6">
              <w:rPr>
                <w:sz w:val="24"/>
              </w:rPr>
              <w:t xml:space="preserve"> Na hipótese do subitem acima, o Contratado deverá disponibilizar equipamento equivalente, de especificação igual ou superior ao anteriormente fornecido, para utilização em caráter provisório pelo Contratante, de modo a garantir a continuidade dos trabalhos administrativos durante a execução dos reparos.</w:t>
            </w:r>
          </w:p>
          <w:p w14:paraId="7DCCFAEE" w14:textId="77777777" w:rsidR="006D3DE0" w:rsidRDefault="006D3DE0" w:rsidP="00D97422">
            <w:pPr>
              <w:jc w:val="both"/>
              <w:rPr>
                <w:sz w:val="24"/>
              </w:rPr>
            </w:pPr>
            <w:r w:rsidRPr="005D6FE6">
              <w:rPr>
                <w:sz w:val="24"/>
              </w:rPr>
              <w:t>4.</w:t>
            </w:r>
            <w:r>
              <w:rPr>
                <w:sz w:val="24"/>
              </w:rPr>
              <w:t>4</w:t>
            </w:r>
            <w:r w:rsidRPr="005D6FE6">
              <w:rPr>
                <w:sz w:val="24"/>
              </w:rPr>
              <w:t>.8</w:t>
            </w:r>
            <w:r>
              <w:rPr>
                <w:sz w:val="24"/>
              </w:rPr>
              <w:t>-</w:t>
            </w:r>
            <w:r w:rsidRPr="005D6FE6">
              <w:rPr>
                <w:sz w:val="24"/>
              </w:rPr>
              <w:tab/>
              <w:t xml:space="preserve">Decorrido o prazo para reparos e substituições sem o atendimento da solicitação do Contratante ou a apresentação de justificativas pelo Contratado, fica o Contratante autorizado a contratar empresa diversa para executar os reparos, ajustes ou a substituição do bem ou de seus componentes, bem como </w:t>
            </w:r>
            <w:r w:rsidRPr="005D6FE6">
              <w:rPr>
                <w:sz w:val="24"/>
              </w:rPr>
              <w:lastRenderedPageBreak/>
              <w:t>a exigir do Contratado o reembolso pelos custos respectivos, sem que tal fato acarrete a perda da garantia dos equipamentos.</w:t>
            </w:r>
          </w:p>
          <w:p w14:paraId="3BC38821" w14:textId="77777777" w:rsidR="006D3DE0" w:rsidRPr="005D6FE6" w:rsidRDefault="006D3DE0" w:rsidP="00D97422">
            <w:pPr>
              <w:jc w:val="both"/>
              <w:rPr>
                <w:sz w:val="24"/>
              </w:rPr>
            </w:pPr>
            <w:r w:rsidRPr="005D6FE6">
              <w:rPr>
                <w:sz w:val="24"/>
              </w:rPr>
              <w:t>4.</w:t>
            </w:r>
            <w:r>
              <w:rPr>
                <w:sz w:val="24"/>
              </w:rPr>
              <w:t>4</w:t>
            </w:r>
            <w:r w:rsidRPr="005D6FE6">
              <w:rPr>
                <w:sz w:val="24"/>
              </w:rPr>
              <w:t>.9</w:t>
            </w:r>
            <w:r>
              <w:rPr>
                <w:sz w:val="24"/>
              </w:rPr>
              <w:t>-</w:t>
            </w:r>
            <w:r w:rsidRPr="005D6FE6">
              <w:rPr>
                <w:sz w:val="24"/>
              </w:rPr>
              <w:t xml:space="preserve"> O custo referente ao transporte dos equipamentos cobertos pela garantia será de responsabilidade do Contratado. </w:t>
            </w:r>
          </w:p>
          <w:p w14:paraId="574A23A4" w14:textId="77777777" w:rsidR="006D3DE0" w:rsidRDefault="006D3DE0" w:rsidP="00D97422">
            <w:pPr>
              <w:jc w:val="both"/>
              <w:rPr>
                <w:rFonts w:ascii="Arial" w:hAnsi="Arial" w:cs="Arial"/>
                <w:sz w:val="20"/>
                <w:szCs w:val="20"/>
              </w:rPr>
            </w:pPr>
            <w:r w:rsidRPr="005D6FE6">
              <w:rPr>
                <w:sz w:val="24"/>
              </w:rPr>
              <w:t>4.</w:t>
            </w:r>
            <w:r>
              <w:rPr>
                <w:sz w:val="24"/>
              </w:rPr>
              <w:t>4</w:t>
            </w:r>
            <w:r w:rsidRPr="005D6FE6">
              <w:rPr>
                <w:sz w:val="24"/>
              </w:rPr>
              <w:t>.10</w:t>
            </w:r>
            <w:r>
              <w:rPr>
                <w:sz w:val="24"/>
              </w:rPr>
              <w:t>-</w:t>
            </w:r>
            <w:r w:rsidRPr="005D6FE6">
              <w:rPr>
                <w:sz w:val="24"/>
              </w:rPr>
              <w:t xml:space="preserve"> A garantia legal ou contratual do objeto tem prazo de vigência próprio e desvinculado daquele fixado no contrato, permitindo eventual aplicação de penalidades em caso de descumprimento de alguma de suas condições, mesmo depois de expirada a vigência contratual</w:t>
            </w:r>
            <w:r w:rsidRPr="00DE059A">
              <w:rPr>
                <w:rFonts w:ascii="Arial" w:hAnsi="Arial" w:cs="Arial"/>
                <w:sz w:val="20"/>
                <w:szCs w:val="20"/>
              </w:rPr>
              <w:t>.</w:t>
            </w:r>
          </w:p>
          <w:p w14:paraId="5246399F" w14:textId="77777777" w:rsidR="006D3DE0" w:rsidRDefault="006D3DE0" w:rsidP="00D97422">
            <w:pPr>
              <w:jc w:val="both"/>
              <w:rPr>
                <w:rFonts w:ascii="Arial" w:hAnsi="Arial" w:cs="Arial"/>
                <w:sz w:val="20"/>
                <w:szCs w:val="20"/>
              </w:rPr>
            </w:pPr>
          </w:p>
          <w:p w14:paraId="6B1D69F1" w14:textId="77777777" w:rsidR="006D3DE0" w:rsidRDefault="006D3DE0" w:rsidP="00D97422">
            <w:pPr>
              <w:jc w:val="both"/>
              <w:rPr>
                <w:sz w:val="24"/>
              </w:rPr>
            </w:pPr>
            <w:r w:rsidRPr="0026053D">
              <w:rPr>
                <w:sz w:val="24"/>
              </w:rPr>
              <w:t>4.5. A qualificação Econômico-financeira será demonstrada através da apresentação Certidão Negativa de Feitos Sobre Falência, expedida pelo distribuidor da sede do Licitante</w:t>
            </w:r>
            <w:r>
              <w:rPr>
                <w:sz w:val="24"/>
              </w:rPr>
              <w:t>.</w:t>
            </w:r>
          </w:p>
          <w:p w14:paraId="627632F1" w14:textId="77777777" w:rsidR="00375273" w:rsidRDefault="00375273" w:rsidP="00375273">
            <w:pPr>
              <w:pStyle w:val="NormalWeb"/>
            </w:pPr>
            <w:r w:rsidRPr="00375273">
              <w:rPr>
                <w:bCs/>
              </w:rPr>
              <w:t>4.6-</w:t>
            </w:r>
            <w:r w:rsidRPr="00165C7C">
              <w:rPr>
                <w:b/>
              </w:rPr>
              <w:t xml:space="preserve"> </w:t>
            </w:r>
            <w:r w:rsidRPr="00157747">
              <w:t>A empresa contratada deverá</w:t>
            </w:r>
            <w:r>
              <w:t xml:space="preserve"> apresentar também</w:t>
            </w:r>
            <w:r w:rsidRPr="00157747">
              <w:t>:</w:t>
            </w:r>
          </w:p>
          <w:p w14:paraId="6B8D3312" w14:textId="77777777" w:rsidR="00375273" w:rsidRDefault="00375273" w:rsidP="00375273">
            <w:pPr>
              <w:pStyle w:val="NormalWeb"/>
            </w:pPr>
            <w:r>
              <w:t>Comprovante de registro da empresa no CREA-MG ou no CRT-MG.</w:t>
            </w:r>
          </w:p>
          <w:p w14:paraId="0C4A41CC" w14:textId="77777777" w:rsidR="00375273" w:rsidRDefault="00375273" w:rsidP="00375273">
            <w:pPr>
              <w:pStyle w:val="NormalWeb"/>
            </w:pPr>
            <w:r>
              <w:t>Comprovante de quadro técnico profissional: Técnico eletricista ou Engenheiro elétrico.</w:t>
            </w:r>
          </w:p>
          <w:p w14:paraId="5BDF579F" w14:textId="77777777" w:rsidR="0089001F" w:rsidRPr="00410885" w:rsidRDefault="0089001F" w:rsidP="0089001F">
            <w:pPr>
              <w:pStyle w:val="PargrafodaLista"/>
              <w:widowControl w:val="0"/>
              <w:numPr>
                <w:ilvl w:val="0"/>
                <w:numId w:val="7"/>
              </w:numPr>
              <w:tabs>
                <w:tab w:val="left" w:pos="862"/>
              </w:tabs>
              <w:autoSpaceDE w:val="0"/>
              <w:autoSpaceDN w:val="0"/>
              <w:ind w:right="137"/>
              <w:jc w:val="both"/>
              <w:rPr>
                <w:rFonts w:ascii="Garamond" w:hAnsi="Garamond" w:cs="Calibri"/>
              </w:rPr>
            </w:pPr>
            <w:r w:rsidRPr="00410885">
              <w:rPr>
                <w:rFonts w:ascii="Garamond" w:hAnsi="Garamond"/>
              </w:rPr>
              <w:t xml:space="preserve">Apresentar comprovação de vínculo do responsável técnico com a empresa, </w:t>
            </w:r>
            <w:proofErr w:type="gramStart"/>
            <w:r w:rsidRPr="00410885">
              <w:rPr>
                <w:rFonts w:ascii="Garamond" w:hAnsi="Garamond" w:cs="Calibri"/>
              </w:rPr>
              <w:t>Entende-se</w:t>
            </w:r>
            <w:proofErr w:type="gramEnd"/>
            <w:r w:rsidRPr="00410885">
              <w:rPr>
                <w:rFonts w:ascii="Garamond" w:hAnsi="Garamond" w:cs="Calibri"/>
                <w:spacing w:val="-3"/>
              </w:rPr>
              <w:t xml:space="preserve"> </w:t>
            </w:r>
            <w:r w:rsidRPr="00410885">
              <w:rPr>
                <w:rFonts w:ascii="Garamond" w:hAnsi="Garamond" w:cs="Calibri"/>
              </w:rPr>
              <w:t>para</w:t>
            </w:r>
            <w:r w:rsidRPr="00410885">
              <w:rPr>
                <w:rFonts w:ascii="Garamond" w:hAnsi="Garamond" w:cs="Calibri"/>
                <w:spacing w:val="-3"/>
              </w:rPr>
              <w:t xml:space="preserve"> </w:t>
            </w:r>
            <w:r w:rsidRPr="00410885">
              <w:rPr>
                <w:rFonts w:ascii="Garamond" w:hAnsi="Garamond" w:cs="Calibri"/>
              </w:rPr>
              <w:t>fins</w:t>
            </w:r>
            <w:r w:rsidRPr="00410885">
              <w:rPr>
                <w:rFonts w:ascii="Garamond" w:hAnsi="Garamond" w:cs="Calibri"/>
                <w:spacing w:val="-3"/>
              </w:rPr>
              <w:t xml:space="preserve"> </w:t>
            </w:r>
            <w:r w:rsidRPr="00410885">
              <w:rPr>
                <w:rFonts w:ascii="Garamond" w:hAnsi="Garamond" w:cs="Calibri"/>
              </w:rPr>
              <w:t>deste</w:t>
            </w:r>
            <w:r w:rsidRPr="00410885">
              <w:rPr>
                <w:rFonts w:ascii="Garamond" w:hAnsi="Garamond" w:cs="Calibri"/>
                <w:spacing w:val="-3"/>
              </w:rPr>
              <w:t xml:space="preserve"> </w:t>
            </w:r>
            <w:r w:rsidRPr="00410885">
              <w:rPr>
                <w:rFonts w:ascii="Garamond" w:hAnsi="Garamond" w:cs="Calibri"/>
              </w:rPr>
              <w:t>Edital,</w:t>
            </w:r>
            <w:r w:rsidRPr="00410885">
              <w:rPr>
                <w:rFonts w:ascii="Garamond" w:hAnsi="Garamond" w:cs="Calibri"/>
                <w:spacing w:val="-3"/>
              </w:rPr>
              <w:t xml:space="preserve"> </w:t>
            </w:r>
            <w:r w:rsidRPr="00410885">
              <w:rPr>
                <w:rFonts w:ascii="Garamond" w:hAnsi="Garamond" w:cs="Calibri"/>
              </w:rPr>
              <w:t>como</w:t>
            </w:r>
            <w:r w:rsidRPr="00410885">
              <w:rPr>
                <w:rFonts w:ascii="Garamond" w:hAnsi="Garamond" w:cs="Calibri"/>
                <w:spacing w:val="-3"/>
              </w:rPr>
              <w:t xml:space="preserve"> </w:t>
            </w:r>
            <w:r w:rsidRPr="00410885">
              <w:rPr>
                <w:rFonts w:ascii="Garamond" w:hAnsi="Garamond" w:cs="Calibri"/>
              </w:rPr>
              <w:t>pertencente ao</w:t>
            </w:r>
            <w:r w:rsidRPr="00410885">
              <w:rPr>
                <w:rFonts w:ascii="Garamond" w:hAnsi="Garamond" w:cs="Calibri"/>
                <w:spacing w:val="-3"/>
              </w:rPr>
              <w:t xml:space="preserve"> </w:t>
            </w:r>
            <w:r w:rsidRPr="00410885">
              <w:rPr>
                <w:rFonts w:ascii="Garamond" w:hAnsi="Garamond" w:cs="Calibri"/>
              </w:rPr>
              <w:t xml:space="preserve">quadro permanente de pessoal, </w:t>
            </w:r>
            <w:r w:rsidRPr="00410885">
              <w:rPr>
                <w:rFonts w:ascii="Garamond" w:hAnsi="Garamond" w:cs="Calibri"/>
                <w:u w:val="single"/>
              </w:rPr>
              <w:t>documentação comprobatória</w:t>
            </w:r>
            <w:r w:rsidRPr="00410885">
              <w:rPr>
                <w:rFonts w:ascii="Garamond" w:hAnsi="Garamond" w:cs="Calibri"/>
              </w:rPr>
              <w:t>, nos casos de:</w:t>
            </w:r>
          </w:p>
          <w:p w14:paraId="22315B69" w14:textId="77777777" w:rsidR="0089001F" w:rsidRPr="00410885" w:rsidRDefault="0089001F" w:rsidP="0089001F">
            <w:pPr>
              <w:pStyle w:val="Corpodetexto"/>
              <w:spacing w:before="1"/>
              <w:rPr>
                <w:rFonts w:ascii="Garamond" w:hAnsi="Garamond" w:cs="Calibri"/>
                <w:sz w:val="24"/>
              </w:rPr>
            </w:pPr>
          </w:p>
          <w:p w14:paraId="5A8C8D28" w14:textId="77777777" w:rsidR="0089001F" w:rsidRPr="00410885" w:rsidRDefault="0089001F" w:rsidP="0089001F">
            <w:pPr>
              <w:pStyle w:val="PargrafodaLista"/>
              <w:widowControl w:val="0"/>
              <w:numPr>
                <w:ilvl w:val="0"/>
                <w:numId w:val="6"/>
              </w:numPr>
              <w:tabs>
                <w:tab w:val="left" w:pos="860"/>
                <w:tab w:val="left" w:pos="862"/>
              </w:tabs>
              <w:autoSpaceDE w:val="0"/>
              <w:autoSpaceDN w:val="0"/>
              <w:ind w:right="136"/>
              <w:jc w:val="both"/>
              <w:rPr>
                <w:rFonts w:ascii="Garamond" w:hAnsi="Garamond" w:cs="Calibri"/>
              </w:rPr>
            </w:pPr>
            <w:r w:rsidRPr="00410885">
              <w:rPr>
                <w:rFonts w:ascii="Garamond" w:hAnsi="Garamond" w:cs="Calibri"/>
              </w:rPr>
              <w:t xml:space="preserve">VÍNCULO EMPREGATÍCIO: Ficha de Registro do Empregado – RE, devidamente registrada no Ministério do Trabalho e Emprego (MTE); Carteira de Trabalho e Previdência Social – CTPS, em nome do profissional qualificado, contendo as folhas </w:t>
            </w:r>
            <w:r w:rsidRPr="00410885">
              <w:rPr>
                <w:rFonts w:ascii="Garamond" w:hAnsi="Garamond" w:cs="Calibri"/>
                <w:spacing w:val="-2"/>
              </w:rPr>
              <w:t>que</w:t>
            </w:r>
            <w:r w:rsidRPr="00410885">
              <w:rPr>
                <w:rFonts w:ascii="Garamond" w:hAnsi="Garamond" w:cs="Calibri"/>
                <w:spacing w:val="-11"/>
              </w:rPr>
              <w:t xml:space="preserve"> </w:t>
            </w:r>
            <w:r w:rsidRPr="00410885">
              <w:rPr>
                <w:rFonts w:ascii="Garamond" w:hAnsi="Garamond" w:cs="Calibri"/>
                <w:spacing w:val="-2"/>
              </w:rPr>
              <w:t>demonstrem</w:t>
            </w:r>
            <w:r w:rsidRPr="00410885">
              <w:rPr>
                <w:rFonts w:ascii="Garamond" w:hAnsi="Garamond" w:cs="Calibri"/>
                <w:spacing w:val="-9"/>
              </w:rPr>
              <w:t xml:space="preserve"> </w:t>
            </w:r>
            <w:r w:rsidRPr="00410885">
              <w:rPr>
                <w:rFonts w:ascii="Garamond" w:hAnsi="Garamond" w:cs="Calibri"/>
                <w:spacing w:val="-2"/>
              </w:rPr>
              <w:t>seu</w:t>
            </w:r>
            <w:r w:rsidRPr="00410885">
              <w:rPr>
                <w:rFonts w:ascii="Garamond" w:hAnsi="Garamond" w:cs="Calibri"/>
                <w:spacing w:val="-9"/>
              </w:rPr>
              <w:t xml:space="preserve"> </w:t>
            </w:r>
            <w:r w:rsidRPr="00410885">
              <w:rPr>
                <w:rFonts w:ascii="Garamond" w:hAnsi="Garamond" w:cs="Calibri"/>
                <w:spacing w:val="-2"/>
              </w:rPr>
              <w:t>registro</w:t>
            </w:r>
            <w:r w:rsidRPr="00410885">
              <w:rPr>
                <w:rFonts w:ascii="Garamond" w:hAnsi="Garamond" w:cs="Calibri"/>
                <w:spacing w:val="-9"/>
              </w:rPr>
              <w:t xml:space="preserve"> </w:t>
            </w:r>
            <w:r w:rsidRPr="00410885">
              <w:rPr>
                <w:rFonts w:ascii="Garamond" w:hAnsi="Garamond" w:cs="Calibri"/>
                <w:spacing w:val="-2"/>
              </w:rPr>
              <w:t>laboral,</w:t>
            </w:r>
            <w:r w:rsidRPr="00410885">
              <w:rPr>
                <w:rFonts w:ascii="Garamond" w:hAnsi="Garamond" w:cs="Calibri"/>
                <w:spacing w:val="-10"/>
              </w:rPr>
              <w:t xml:space="preserve"> </w:t>
            </w:r>
            <w:r w:rsidRPr="00410885">
              <w:rPr>
                <w:rFonts w:ascii="Garamond" w:hAnsi="Garamond" w:cs="Calibri"/>
                <w:spacing w:val="-2"/>
              </w:rPr>
              <w:t>ou,</w:t>
            </w:r>
            <w:r w:rsidRPr="00410885">
              <w:rPr>
                <w:rFonts w:ascii="Garamond" w:hAnsi="Garamond" w:cs="Calibri"/>
                <w:spacing w:val="-10"/>
              </w:rPr>
              <w:t xml:space="preserve"> </w:t>
            </w:r>
            <w:r w:rsidRPr="00410885">
              <w:rPr>
                <w:rFonts w:ascii="Garamond" w:hAnsi="Garamond" w:cs="Calibri"/>
                <w:spacing w:val="-2"/>
              </w:rPr>
              <w:t>Contrato</w:t>
            </w:r>
            <w:r w:rsidRPr="00410885">
              <w:rPr>
                <w:rFonts w:ascii="Garamond" w:hAnsi="Garamond" w:cs="Calibri"/>
                <w:spacing w:val="-9"/>
              </w:rPr>
              <w:t xml:space="preserve"> </w:t>
            </w:r>
            <w:r w:rsidRPr="00410885">
              <w:rPr>
                <w:rFonts w:ascii="Garamond" w:hAnsi="Garamond" w:cs="Calibri"/>
                <w:spacing w:val="-2"/>
              </w:rPr>
              <w:t>de</w:t>
            </w:r>
            <w:r w:rsidRPr="00410885">
              <w:rPr>
                <w:rFonts w:ascii="Garamond" w:hAnsi="Garamond" w:cs="Calibri"/>
                <w:spacing w:val="-9"/>
              </w:rPr>
              <w:t xml:space="preserve"> </w:t>
            </w:r>
            <w:r w:rsidRPr="00410885">
              <w:rPr>
                <w:rFonts w:ascii="Garamond" w:hAnsi="Garamond" w:cs="Calibri"/>
                <w:spacing w:val="-2"/>
              </w:rPr>
              <w:t>Trabalho</w:t>
            </w:r>
            <w:r w:rsidRPr="00410885">
              <w:rPr>
                <w:rFonts w:ascii="Garamond" w:hAnsi="Garamond" w:cs="Calibri"/>
                <w:spacing w:val="-9"/>
              </w:rPr>
              <w:t xml:space="preserve"> </w:t>
            </w:r>
            <w:r w:rsidRPr="00410885">
              <w:rPr>
                <w:rFonts w:ascii="Garamond" w:hAnsi="Garamond" w:cs="Calibri"/>
                <w:spacing w:val="-2"/>
              </w:rPr>
              <w:t>em</w:t>
            </w:r>
            <w:r w:rsidRPr="00410885">
              <w:rPr>
                <w:rFonts w:ascii="Garamond" w:hAnsi="Garamond" w:cs="Calibri"/>
                <w:spacing w:val="-9"/>
              </w:rPr>
              <w:t xml:space="preserve"> </w:t>
            </w:r>
            <w:r w:rsidRPr="00410885">
              <w:rPr>
                <w:rFonts w:ascii="Garamond" w:hAnsi="Garamond" w:cs="Calibri"/>
                <w:spacing w:val="-2"/>
              </w:rPr>
              <w:t>vigor,</w:t>
            </w:r>
            <w:r w:rsidRPr="00410885">
              <w:rPr>
                <w:rFonts w:ascii="Garamond" w:hAnsi="Garamond" w:cs="Calibri"/>
                <w:spacing w:val="-13"/>
              </w:rPr>
              <w:t xml:space="preserve"> </w:t>
            </w:r>
            <w:r w:rsidRPr="00410885">
              <w:rPr>
                <w:rFonts w:ascii="Garamond" w:hAnsi="Garamond" w:cs="Calibri"/>
                <w:spacing w:val="-2"/>
              </w:rPr>
              <w:t xml:space="preserve">devidamente </w:t>
            </w:r>
            <w:r w:rsidRPr="00410885">
              <w:rPr>
                <w:rFonts w:ascii="Garamond" w:hAnsi="Garamond" w:cs="Calibri"/>
              </w:rPr>
              <w:t>firmado nos termos das Leis do Trabalho;</w:t>
            </w:r>
          </w:p>
          <w:p w14:paraId="5D101258" w14:textId="77777777" w:rsidR="0089001F" w:rsidRPr="00410885" w:rsidRDefault="0089001F" w:rsidP="0089001F">
            <w:pPr>
              <w:pStyle w:val="PargrafodaLista"/>
              <w:widowControl w:val="0"/>
              <w:numPr>
                <w:ilvl w:val="0"/>
                <w:numId w:val="6"/>
              </w:numPr>
              <w:tabs>
                <w:tab w:val="left" w:pos="859"/>
                <w:tab w:val="left" w:pos="862"/>
              </w:tabs>
              <w:autoSpaceDE w:val="0"/>
              <w:autoSpaceDN w:val="0"/>
              <w:ind w:right="137" w:hanging="543"/>
              <w:jc w:val="both"/>
              <w:rPr>
                <w:rFonts w:ascii="Garamond" w:hAnsi="Garamond" w:cs="Calibri"/>
              </w:rPr>
            </w:pPr>
            <w:r w:rsidRPr="00410885">
              <w:rPr>
                <w:rFonts w:ascii="Garamond" w:hAnsi="Garamond" w:cs="Calibri"/>
              </w:rPr>
              <w:t>VÍNCULO</w:t>
            </w:r>
            <w:r w:rsidRPr="00410885">
              <w:rPr>
                <w:rFonts w:ascii="Garamond" w:hAnsi="Garamond" w:cs="Calibri"/>
                <w:spacing w:val="-15"/>
              </w:rPr>
              <w:t xml:space="preserve"> </w:t>
            </w:r>
            <w:r w:rsidRPr="00410885">
              <w:rPr>
                <w:rFonts w:ascii="Garamond" w:hAnsi="Garamond" w:cs="Calibri"/>
              </w:rPr>
              <w:t>SOCIETÁRIO</w:t>
            </w:r>
            <w:r w:rsidRPr="00410885">
              <w:rPr>
                <w:rFonts w:ascii="Garamond" w:hAnsi="Garamond" w:cs="Calibri"/>
                <w:spacing w:val="-15"/>
              </w:rPr>
              <w:t xml:space="preserve"> </w:t>
            </w:r>
            <w:r w:rsidRPr="00410885">
              <w:rPr>
                <w:rFonts w:ascii="Garamond" w:hAnsi="Garamond" w:cs="Calibri"/>
              </w:rPr>
              <w:t>ou</w:t>
            </w:r>
            <w:r w:rsidRPr="00410885">
              <w:rPr>
                <w:rFonts w:ascii="Garamond" w:hAnsi="Garamond" w:cs="Calibri"/>
                <w:spacing w:val="-15"/>
              </w:rPr>
              <w:t xml:space="preserve"> </w:t>
            </w:r>
            <w:r w:rsidRPr="00410885">
              <w:rPr>
                <w:rFonts w:ascii="Garamond" w:hAnsi="Garamond" w:cs="Calibri"/>
              </w:rPr>
              <w:t>PARTICIPATIVO:</w:t>
            </w:r>
            <w:r w:rsidRPr="00410885">
              <w:rPr>
                <w:rFonts w:ascii="Garamond" w:hAnsi="Garamond" w:cs="Calibri"/>
                <w:spacing w:val="-15"/>
              </w:rPr>
              <w:t xml:space="preserve"> </w:t>
            </w:r>
            <w:r w:rsidRPr="00410885">
              <w:rPr>
                <w:rFonts w:ascii="Garamond" w:hAnsi="Garamond" w:cs="Calibri"/>
              </w:rPr>
              <w:t>Requerimento</w:t>
            </w:r>
            <w:r w:rsidRPr="00410885">
              <w:rPr>
                <w:rFonts w:ascii="Garamond" w:hAnsi="Garamond" w:cs="Calibri"/>
                <w:spacing w:val="-15"/>
              </w:rPr>
              <w:t xml:space="preserve"> </w:t>
            </w:r>
            <w:r w:rsidRPr="00410885">
              <w:rPr>
                <w:rFonts w:ascii="Garamond" w:hAnsi="Garamond" w:cs="Calibri"/>
              </w:rPr>
              <w:t>de</w:t>
            </w:r>
            <w:r w:rsidRPr="00410885">
              <w:rPr>
                <w:rFonts w:ascii="Garamond" w:hAnsi="Garamond" w:cs="Calibri"/>
                <w:spacing w:val="-15"/>
              </w:rPr>
              <w:t xml:space="preserve"> </w:t>
            </w:r>
            <w:r w:rsidRPr="00410885">
              <w:rPr>
                <w:rFonts w:ascii="Garamond" w:hAnsi="Garamond" w:cs="Calibri"/>
              </w:rPr>
              <w:t>empresário</w:t>
            </w:r>
            <w:r w:rsidRPr="00410885">
              <w:rPr>
                <w:rFonts w:ascii="Garamond" w:hAnsi="Garamond" w:cs="Calibri"/>
                <w:spacing w:val="-15"/>
              </w:rPr>
              <w:t xml:space="preserve"> </w:t>
            </w:r>
            <w:r w:rsidRPr="00410885">
              <w:rPr>
                <w:rFonts w:ascii="Garamond" w:hAnsi="Garamond" w:cs="Calibri"/>
              </w:rPr>
              <w:t>individual,</w:t>
            </w:r>
            <w:r w:rsidRPr="00410885">
              <w:rPr>
                <w:rFonts w:ascii="Garamond" w:hAnsi="Garamond" w:cs="Calibri"/>
                <w:spacing w:val="-15"/>
              </w:rPr>
              <w:t xml:space="preserve"> </w:t>
            </w:r>
            <w:r w:rsidRPr="00410885">
              <w:rPr>
                <w:rFonts w:ascii="Garamond" w:hAnsi="Garamond" w:cs="Calibri"/>
              </w:rPr>
              <w:t>ato constitutivo, estatuto ou contrato social em vigor, devidamente registrado no órgão competente,</w:t>
            </w:r>
            <w:r w:rsidRPr="00410885">
              <w:rPr>
                <w:rFonts w:ascii="Garamond" w:hAnsi="Garamond" w:cs="Calibri"/>
                <w:spacing w:val="-11"/>
              </w:rPr>
              <w:t xml:space="preserve"> </w:t>
            </w:r>
            <w:r w:rsidRPr="00410885">
              <w:rPr>
                <w:rFonts w:ascii="Garamond" w:hAnsi="Garamond" w:cs="Calibri"/>
              </w:rPr>
              <w:t>relativo</w:t>
            </w:r>
            <w:r w:rsidRPr="00410885">
              <w:rPr>
                <w:rFonts w:ascii="Garamond" w:hAnsi="Garamond" w:cs="Calibri"/>
                <w:spacing w:val="-10"/>
              </w:rPr>
              <w:t xml:space="preserve"> </w:t>
            </w:r>
            <w:r w:rsidRPr="00410885">
              <w:rPr>
                <w:rFonts w:ascii="Garamond" w:hAnsi="Garamond" w:cs="Calibri"/>
              </w:rPr>
              <w:t>ao</w:t>
            </w:r>
            <w:r w:rsidRPr="00410885">
              <w:rPr>
                <w:rFonts w:ascii="Garamond" w:hAnsi="Garamond" w:cs="Calibri"/>
                <w:spacing w:val="-15"/>
              </w:rPr>
              <w:t xml:space="preserve"> </w:t>
            </w:r>
            <w:r w:rsidRPr="00410885">
              <w:rPr>
                <w:rFonts w:ascii="Garamond" w:hAnsi="Garamond" w:cs="Calibri"/>
              </w:rPr>
              <w:t>domicílio</w:t>
            </w:r>
            <w:r w:rsidRPr="00410885">
              <w:rPr>
                <w:rFonts w:ascii="Garamond" w:hAnsi="Garamond" w:cs="Calibri"/>
                <w:spacing w:val="-10"/>
              </w:rPr>
              <w:t xml:space="preserve"> </w:t>
            </w:r>
            <w:r w:rsidRPr="00410885">
              <w:rPr>
                <w:rFonts w:ascii="Garamond" w:hAnsi="Garamond" w:cs="Calibri"/>
              </w:rPr>
              <w:t>ou</w:t>
            </w:r>
            <w:r w:rsidRPr="00410885">
              <w:rPr>
                <w:rFonts w:ascii="Garamond" w:hAnsi="Garamond" w:cs="Calibri"/>
                <w:spacing w:val="-10"/>
              </w:rPr>
              <w:t xml:space="preserve"> </w:t>
            </w:r>
            <w:r w:rsidRPr="00410885">
              <w:rPr>
                <w:rFonts w:ascii="Garamond" w:hAnsi="Garamond" w:cs="Calibri"/>
              </w:rPr>
              <w:t>sede</w:t>
            </w:r>
            <w:r w:rsidRPr="00410885">
              <w:rPr>
                <w:rFonts w:ascii="Garamond" w:hAnsi="Garamond" w:cs="Calibri"/>
                <w:spacing w:val="-10"/>
              </w:rPr>
              <w:t xml:space="preserve"> </w:t>
            </w:r>
            <w:r w:rsidRPr="00410885">
              <w:rPr>
                <w:rFonts w:ascii="Garamond" w:hAnsi="Garamond" w:cs="Calibri"/>
              </w:rPr>
              <w:t>da</w:t>
            </w:r>
            <w:r w:rsidRPr="00410885">
              <w:rPr>
                <w:rFonts w:ascii="Garamond" w:hAnsi="Garamond" w:cs="Calibri"/>
                <w:spacing w:val="-10"/>
              </w:rPr>
              <w:t xml:space="preserve"> </w:t>
            </w:r>
            <w:r w:rsidRPr="00410885">
              <w:rPr>
                <w:rFonts w:ascii="Garamond" w:hAnsi="Garamond" w:cs="Calibri"/>
              </w:rPr>
              <w:t>licitante,</w:t>
            </w:r>
            <w:r w:rsidRPr="00410885">
              <w:rPr>
                <w:rFonts w:ascii="Garamond" w:hAnsi="Garamond" w:cs="Calibri"/>
                <w:spacing w:val="-13"/>
              </w:rPr>
              <w:t xml:space="preserve"> </w:t>
            </w:r>
            <w:r w:rsidRPr="00410885">
              <w:rPr>
                <w:rFonts w:ascii="Garamond" w:hAnsi="Garamond" w:cs="Calibri"/>
              </w:rPr>
              <w:t>ou</w:t>
            </w:r>
            <w:r w:rsidRPr="00410885">
              <w:rPr>
                <w:rFonts w:ascii="Garamond" w:hAnsi="Garamond" w:cs="Calibri"/>
                <w:spacing w:val="-10"/>
              </w:rPr>
              <w:t xml:space="preserve"> </w:t>
            </w:r>
            <w:r w:rsidRPr="00410885">
              <w:rPr>
                <w:rFonts w:ascii="Garamond" w:hAnsi="Garamond" w:cs="Calibri"/>
              </w:rPr>
              <w:t>ainda,</w:t>
            </w:r>
            <w:r w:rsidRPr="00410885">
              <w:rPr>
                <w:rFonts w:ascii="Garamond" w:hAnsi="Garamond" w:cs="Calibri"/>
                <w:spacing w:val="-11"/>
              </w:rPr>
              <w:t xml:space="preserve"> </w:t>
            </w:r>
            <w:r w:rsidRPr="00410885">
              <w:rPr>
                <w:rFonts w:ascii="Garamond" w:hAnsi="Garamond" w:cs="Calibri"/>
              </w:rPr>
              <w:t>conforme</w:t>
            </w:r>
            <w:r w:rsidRPr="00410885">
              <w:rPr>
                <w:rFonts w:ascii="Garamond" w:hAnsi="Garamond" w:cs="Calibri"/>
                <w:spacing w:val="-10"/>
              </w:rPr>
              <w:t xml:space="preserve"> </w:t>
            </w:r>
            <w:r w:rsidRPr="00410885">
              <w:rPr>
                <w:rFonts w:ascii="Garamond" w:hAnsi="Garamond" w:cs="Calibri"/>
              </w:rPr>
              <w:t>o</w:t>
            </w:r>
            <w:r w:rsidRPr="00410885">
              <w:rPr>
                <w:rFonts w:ascii="Garamond" w:hAnsi="Garamond" w:cs="Calibri"/>
                <w:spacing w:val="-10"/>
              </w:rPr>
              <w:t xml:space="preserve"> </w:t>
            </w:r>
            <w:r w:rsidRPr="00410885">
              <w:rPr>
                <w:rFonts w:ascii="Garamond" w:hAnsi="Garamond" w:cs="Calibri"/>
              </w:rPr>
              <w:t>caso,</w:t>
            </w:r>
            <w:r w:rsidRPr="00410885">
              <w:rPr>
                <w:rFonts w:ascii="Garamond" w:hAnsi="Garamond" w:cs="Calibri"/>
                <w:spacing w:val="-11"/>
              </w:rPr>
              <w:t xml:space="preserve"> </w:t>
            </w:r>
            <w:r w:rsidRPr="00410885">
              <w:rPr>
                <w:rFonts w:ascii="Garamond" w:hAnsi="Garamond" w:cs="Calibri"/>
              </w:rPr>
              <w:t>ata de eleição devidamente publicada na imprensa oficial;</w:t>
            </w:r>
          </w:p>
          <w:p w14:paraId="4C9C9980" w14:textId="77777777" w:rsidR="0089001F" w:rsidRPr="00410885" w:rsidRDefault="0089001F" w:rsidP="0089001F">
            <w:pPr>
              <w:pStyle w:val="PargrafodaLista"/>
              <w:widowControl w:val="0"/>
              <w:numPr>
                <w:ilvl w:val="0"/>
                <w:numId w:val="6"/>
              </w:numPr>
              <w:tabs>
                <w:tab w:val="left" w:pos="858"/>
                <w:tab w:val="left" w:pos="862"/>
              </w:tabs>
              <w:autoSpaceDE w:val="0"/>
              <w:autoSpaceDN w:val="0"/>
              <w:ind w:right="136" w:hanging="603"/>
              <w:jc w:val="both"/>
              <w:rPr>
                <w:rFonts w:ascii="Garamond" w:hAnsi="Garamond" w:cs="Calibri"/>
              </w:rPr>
            </w:pPr>
            <w:r w:rsidRPr="00410885">
              <w:rPr>
                <w:rFonts w:ascii="Garamond" w:hAnsi="Garamond" w:cs="Calibri"/>
              </w:rPr>
              <w:t>RESPONSABILIDADE TÉCNICA (RT):Certidão de registro expedida pela entidade profissional competente a que estiver vinculado, que conste titularidade do(s) profissional(</w:t>
            </w:r>
            <w:proofErr w:type="spellStart"/>
            <w:r w:rsidRPr="00410885">
              <w:rPr>
                <w:rFonts w:ascii="Garamond" w:hAnsi="Garamond" w:cs="Calibri"/>
              </w:rPr>
              <w:t>is</w:t>
            </w:r>
            <w:proofErr w:type="spellEnd"/>
            <w:r w:rsidRPr="00410885">
              <w:rPr>
                <w:rFonts w:ascii="Garamond" w:hAnsi="Garamond" w:cs="Calibri"/>
              </w:rPr>
              <w:t xml:space="preserve">) por esta atribuição, relativo à pessoa jurídica (PJ), da sede ou filial da </w:t>
            </w:r>
            <w:r w:rsidRPr="00410885">
              <w:rPr>
                <w:rFonts w:ascii="Garamond" w:hAnsi="Garamond" w:cs="Calibri"/>
                <w:spacing w:val="-2"/>
              </w:rPr>
              <w:t>licitante;</w:t>
            </w:r>
          </w:p>
          <w:p w14:paraId="2EB9B40B" w14:textId="77777777" w:rsidR="0089001F" w:rsidRDefault="0089001F" w:rsidP="0089001F">
            <w:pPr>
              <w:pStyle w:val="PargrafodaLista"/>
              <w:widowControl w:val="0"/>
              <w:numPr>
                <w:ilvl w:val="0"/>
                <w:numId w:val="6"/>
              </w:numPr>
              <w:tabs>
                <w:tab w:val="left" w:pos="860"/>
                <w:tab w:val="left" w:pos="862"/>
              </w:tabs>
              <w:autoSpaceDE w:val="0"/>
              <w:autoSpaceDN w:val="0"/>
              <w:ind w:right="137" w:hanging="617"/>
              <w:jc w:val="both"/>
              <w:rPr>
                <w:rFonts w:ascii="Garamond" w:hAnsi="Garamond" w:cs="Calibri"/>
              </w:rPr>
            </w:pPr>
            <w:r w:rsidRPr="00410885">
              <w:rPr>
                <w:rFonts w:ascii="Garamond" w:hAnsi="Garamond" w:cs="Calibri"/>
              </w:rPr>
              <w:t>PROFISSIONAL AUTÔNOMO (sem vínculo empregatício):Contrato de prestação de serviços,</w:t>
            </w:r>
            <w:r w:rsidRPr="00410885">
              <w:rPr>
                <w:rFonts w:ascii="Garamond" w:hAnsi="Garamond" w:cs="Calibri"/>
                <w:spacing w:val="-2"/>
              </w:rPr>
              <w:t xml:space="preserve"> </w:t>
            </w:r>
            <w:r w:rsidRPr="00410885">
              <w:rPr>
                <w:rFonts w:ascii="Garamond" w:hAnsi="Garamond" w:cs="Calibri"/>
              </w:rPr>
              <w:t>carta</w:t>
            </w:r>
            <w:r w:rsidRPr="00410885">
              <w:rPr>
                <w:rFonts w:ascii="Garamond" w:hAnsi="Garamond" w:cs="Calibri"/>
                <w:spacing w:val="-2"/>
              </w:rPr>
              <w:t xml:space="preserve"> </w:t>
            </w:r>
            <w:r w:rsidRPr="00410885">
              <w:rPr>
                <w:rFonts w:ascii="Garamond" w:hAnsi="Garamond" w:cs="Calibri"/>
              </w:rPr>
              <w:t>compromisso,</w:t>
            </w:r>
            <w:r w:rsidRPr="00410885">
              <w:rPr>
                <w:rFonts w:ascii="Garamond" w:hAnsi="Garamond" w:cs="Calibri"/>
                <w:spacing w:val="-2"/>
              </w:rPr>
              <w:t xml:space="preserve"> </w:t>
            </w:r>
            <w:r w:rsidRPr="00410885">
              <w:rPr>
                <w:rFonts w:ascii="Garamond" w:hAnsi="Garamond" w:cs="Calibri"/>
              </w:rPr>
              <w:t>ou</w:t>
            </w:r>
            <w:r w:rsidRPr="00410885">
              <w:rPr>
                <w:rFonts w:ascii="Garamond" w:hAnsi="Garamond" w:cs="Calibri"/>
                <w:spacing w:val="-1"/>
              </w:rPr>
              <w:t xml:space="preserve"> </w:t>
            </w:r>
            <w:r w:rsidRPr="00410885">
              <w:rPr>
                <w:rFonts w:ascii="Garamond" w:hAnsi="Garamond" w:cs="Calibri"/>
              </w:rPr>
              <w:t>outro</w:t>
            </w:r>
            <w:r w:rsidRPr="00410885">
              <w:rPr>
                <w:rFonts w:ascii="Garamond" w:hAnsi="Garamond" w:cs="Calibri"/>
                <w:spacing w:val="-1"/>
              </w:rPr>
              <w:t xml:space="preserve"> </w:t>
            </w:r>
            <w:r w:rsidRPr="00410885">
              <w:rPr>
                <w:rFonts w:ascii="Garamond" w:hAnsi="Garamond" w:cs="Calibri"/>
              </w:rPr>
              <w:t>instrumento</w:t>
            </w:r>
            <w:r w:rsidRPr="00410885">
              <w:rPr>
                <w:rFonts w:ascii="Garamond" w:hAnsi="Garamond" w:cs="Calibri"/>
                <w:spacing w:val="-1"/>
              </w:rPr>
              <w:t xml:space="preserve"> </w:t>
            </w:r>
            <w:r w:rsidRPr="00410885">
              <w:rPr>
                <w:rFonts w:ascii="Garamond" w:hAnsi="Garamond" w:cs="Calibri"/>
              </w:rPr>
              <w:t>congênere</w:t>
            </w:r>
            <w:r w:rsidRPr="00410885">
              <w:rPr>
                <w:rFonts w:ascii="Garamond" w:hAnsi="Garamond" w:cs="Calibri"/>
                <w:spacing w:val="-1"/>
              </w:rPr>
              <w:t xml:space="preserve"> </w:t>
            </w:r>
            <w:r w:rsidRPr="00410885">
              <w:rPr>
                <w:rFonts w:ascii="Garamond" w:hAnsi="Garamond" w:cs="Calibri"/>
              </w:rPr>
              <w:t>que</w:t>
            </w:r>
            <w:r w:rsidRPr="00410885">
              <w:rPr>
                <w:rFonts w:ascii="Garamond" w:hAnsi="Garamond" w:cs="Calibri"/>
                <w:spacing w:val="-1"/>
              </w:rPr>
              <w:t xml:space="preserve"> </w:t>
            </w:r>
            <w:r w:rsidRPr="00410885">
              <w:rPr>
                <w:rFonts w:ascii="Garamond" w:hAnsi="Garamond" w:cs="Calibri"/>
              </w:rPr>
              <w:t>sirva</w:t>
            </w:r>
            <w:r w:rsidRPr="00410885">
              <w:rPr>
                <w:rFonts w:ascii="Garamond" w:hAnsi="Garamond" w:cs="Calibri"/>
                <w:spacing w:val="-2"/>
              </w:rPr>
              <w:t xml:space="preserve"> </w:t>
            </w:r>
            <w:r w:rsidRPr="00410885">
              <w:rPr>
                <w:rFonts w:ascii="Garamond" w:hAnsi="Garamond" w:cs="Calibri"/>
              </w:rPr>
              <w:t>à</w:t>
            </w:r>
            <w:r w:rsidRPr="00410885">
              <w:rPr>
                <w:rFonts w:ascii="Garamond" w:hAnsi="Garamond" w:cs="Calibri"/>
                <w:spacing w:val="-4"/>
              </w:rPr>
              <w:t xml:space="preserve"> </w:t>
            </w:r>
            <w:r w:rsidRPr="00410885">
              <w:rPr>
                <w:rFonts w:ascii="Garamond" w:hAnsi="Garamond" w:cs="Calibri"/>
              </w:rPr>
              <w:t xml:space="preserve">finalidade, </w:t>
            </w:r>
            <w:r w:rsidRPr="00410885">
              <w:rPr>
                <w:rFonts w:ascii="Garamond" w:hAnsi="Garamond" w:cs="Calibri"/>
                <w:spacing w:val="-2"/>
              </w:rPr>
              <w:t>celebrado</w:t>
            </w:r>
            <w:r w:rsidRPr="00410885">
              <w:rPr>
                <w:rFonts w:ascii="Garamond" w:hAnsi="Garamond" w:cs="Calibri"/>
                <w:spacing w:val="-11"/>
              </w:rPr>
              <w:t xml:space="preserve"> </w:t>
            </w:r>
            <w:r w:rsidRPr="00410885">
              <w:rPr>
                <w:rFonts w:ascii="Garamond" w:hAnsi="Garamond" w:cs="Calibri"/>
                <w:spacing w:val="-2"/>
              </w:rPr>
              <w:t>de</w:t>
            </w:r>
            <w:r w:rsidRPr="00410885">
              <w:rPr>
                <w:rFonts w:ascii="Garamond" w:hAnsi="Garamond" w:cs="Calibri"/>
                <w:spacing w:val="-9"/>
              </w:rPr>
              <w:t xml:space="preserve"> </w:t>
            </w:r>
            <w:r w:rsidRPr="00410885">
              <w:rPr>
                <w:rFonts w:ascii="Garamond" w:hAnsi="Garamond" w:cs="Calibri"/>
                <w:spacing w:val="-2"/>
              </w:rPr>
              <w:t>acordo</w:t>
            </w:r>
            <w:r w:rsidRPr="00410885">
              <w:rPr>
                <w:rFonts w:ascii="Garamond" w:hAnsi="Garamond" w:cs="Calibri"/>
                <w:spacing w:val="-11"/>
              </w:rPr>
              <w:t xml:space="preserve"> </w:t>
            </w:r>
            <w:r w:rsidRPr="00410885">
              <w:rPr>
                <w:rFonts w:ascii="Garamond" w:hAnsi="Garamond" w:cs="Calibri"/>
                <w:spacing w:val="-2"/>
              </w:rPr>
              <w:t>com</w:t>
            </w:r>
            <w:r w:rsidRPr="00410885">
              <w:rPr>
                <w:rFonts w:ascii="Garamond" w:hAnsi="Garamond" w:cs="Calibri"/>
                <w:spacing w:val="-11"/>
              </w:rPr>
              <w:t xml:space="preserve"> </w:t>
            </w:r>
            <w:r w:rsidRPr="00410885">
              <w:rPr>
                <w:rFonts w:ascii="Garamond" w:hAnsi="Garamond" w:cs="Calibri"/>
                <w:spacing w:val="-2"/>
              </w:rPr>
              <w:t>a</w:t>
            </w:r>
            <w:r w:rsidRPr="00410885">
              <w:rPr>
                <w:rFonts w:ascii="Garamond" w:hAnsi="Garamond" w:cs="Calibri"/>
                <w:spacing w:val="-9"/>
              </w:rPr>
              <w:t xml:space="preserve"> </w:t>
            </w:r>
            <w:r w:rsidRPr="00410885">
              <w:rPr>
                <w:rFonts w:ascii="Garamond" w:hAnsi="Garamond" w:cs="Calibri"/>
                <w:spacing w:val="-2"/>
              </w:rPr>
              <w:t>legislação</w:t>
            </w:r>
            <w:r w:rsidRPr="00410885">
              <w:rPr>
                <w:rFonts w:ascii="Garamond" w:hAnsi="Garamond" w:cs="Calibri"/>
                <w:spacing w:val="-11"/>
              </w:rPr>
              <w:t xml:space="preserve"> </w:t>
            </w:r>
            <w:r w:rsidRPr="00410885">
              <w:rPr>
                <w:rFonts w:ascii="Garamond" w:hAnsi="Garamond" w:cs="Calibri"/>
                <w:spacing w:val="-2"/>
              </w:rPr>
              <w:t>civil</w:t>
            </w:r>
            <w:r w:rsidRPr="00410885">
              <w:rPr>
                <w:rFonts w:ascii="Garamond" w:hAnsi="Garamond" w:cs="Calibri"/>
                <w:spacing w:val="-9"/>
              </w:rPr>
              <w:t xml:space="preserve"> </w:t>
            </w:r>
            <w:r w:rsidRPr="00410885">
              <w:rPr>
                <w:rFonts w:ascii="Garamond" w:hAnsi="Garamond" w:cs="Calibri"/>
                <w:spacing w:val="-2"/>
              </w:rPr>
              <w:t>comum,</w:t>
            </w:r>
            <w:r w:rsidRPr="00410885">
              <w:rPr>
                <w:rFonts w:ascii="Garamond" w:hAnsi="Garamond" w:cs="Calibri"/>
                <w:spacing w:val="-12"/>
              </w:rPr>
              <w:t xml:space="preserve"> </w:t>
            </w:r>
            <w:r w:rsidRPr="00410885">
              <w:rPr>
                <w:rFonts w:ascii="Garamond" w:hAnsi="Garamond" w:cs="Calibri"/>
                <w:spacing w:val="-2"/>
              </w:rPr>
              <w:t>desde</w:t>
            </w:r>
            <w:r w:rsidRPr="00410885">
              <w:rPr>
                <w:rFonts w:ascii="Garamond" w:hAnsi="Garamond" w:cs="Calibri"/>
                <w:spacing w:val="-11"/>
              </w:rPr>
              <w:t xml:space="preserve"> </w:t>
            </w:r>
            <w:r w:rsidRPr="00410885">
              <w:rPr>
                <w:rFonts w:ascii="Garamond" w:hAnsi="Garamond" w:cs="Calibri"/>
                <w:spacing w:val="-2"/>
              </w:rPr>
              <w:t>que,</w:t>
            </w:r>
            <w:r w:rsidRPr="00410885">
              <w:rPr>
                <w:rFonts w:ascii="Garamond" w:hAnsi="Garamond" w:cs="Calibri"/>
                <w:spacing w:val="-9"/>
              </w:rPr>
              <w:t xml:space="preserve"> </w:t>
            </w:r>
            <w:r w:rsidRPr="00410885">
              <w:rPr>
                <w:rFonts w:ascii="Garamond" w:hAnsi="Garamond" w:cs="Calibri"/>
                <w:spacing w:val="-2"/>
              </w:rPr>
              <w:t>contenha</w:t>
            </w:r>
            <w:r w:rsidRPr="00410885">
              <w:rPr>
                <w:rFonts w:ascii="Garamond" w:hAnsi="Garamond" w:cs="Calibri"/>
                <w:spacing w:val="-9"/>
              </w:rPr>
              <w:t xml:space="preserve"> </w:t>
            </w:r>
            <w:r w:rsidRPr="00410885">
              <w:rPr>
                <w:rFonts w:ascii="Garamond" w:hAnsi="Garamond" w:cs="Calibri"/>
                <w:spacing w:val="-2"/>
              </w:rPr>
              <w:t>de</w:t>
            </w:r>
            <w:r w:rsidRPr="00410885">
              <w:rPr>
                <w:rFonts w:ascii="Garamond" w:hAnsi="Garamond" w:cs="Calibri"/>
                <w:spacing w:val="-11"/>
              </w:rPr>
              <w:t xml:space="preserve"> </w:t>
            </w:r>
            <w:r w:rsidRPr="00410885">
              <w:rPr>
                <w:rFonts w:ascii="Garamond" w:hAnsi="Garamond" w:cs="Calibri"/>
                <w:spacing w:val="-2"/>
              </w:rPr>
              <w:t>forma</w:t>
            </w:r>
            <w:r w:rsidRPr="00410885">
              <w:rPr>
                <w:rFonts w:ascii="Garamond" w:hAnsi="Garamond" w:cs="Calibri"/>
                <w:spacing w:val="-9"/>
              </w:rPr>
              <w:t xml:space="preserve"> </w:t>
            </w:r>
            <w:r w:rsidRPr="00410885">
              <w:rPr>
                <w:rFonts w:ascii="Garamond" w:hAnsi="Garamond" w:cs="Calibri"/>
                <w:spacing w:val="-2"/>
              </w:rPr>
              <w:t xml:space="preserve">clara </w:t>
            </w:r>
            <w:r w:rsidRPr="00410885">
              <w:rPr>
                <w:rFonts w:ascii="Garamond" w:hAnsi="Garamond" w:cs="Calibri"/>
              </w:rPr>
              <w:t>no referido instrumento, sua qualificação quanto à Responsabilidade Técnica (RT) vinculada a prestação dos serviços.</w:t>
            </w:r>
          </w:p>
          <w:p w14:paraId="253CDD18" w14:textId="77777777" w:rsidR="0089001F" w:rsidRPr="00410885" w:rsidRDefault="0089001F" w:rsidP="0089001F">
            <w:pPr>
              <w:pStyle w:val="PargrafodaLista"/>
              <w:widowControl w:val="0"/>
              <w:numPr>
                <w:ilvl w:val="0"/>
                <w:numId w:val="6"/>
              </w:numPr>
              <w:tabs>
                <w:tab w:val="left" w:pos="860"/>
                <w:tab w:val="left" w:pos="862"/>
              </w:tabs>
              <w:autoSpaceDE w:val="0"/>
              <w:autoSpaceDN w:val="0"/>
              <w:ind w:right="137" w:hanging="617"/>
              <w:jc w:val="both"/>
              <w:rPr>
                <w:rFonts w:ascii="Garamond" w:hAnsi="Garamond" w:cs="Calibri"/>
              </w:rPr>
            </w:pPr>
            <w:r>
              <w:rPr>
                <w:rFonts w:ascii="Garamond" w:hAnsi="Garamond" w:cs="Calibri"/>
              </w:rPr>
              <w:t>Declaração de contratação futura, desde que acompanhada de declaração de anuência do profissional.</w:t>
            </w:r>
          </w:p>
          <w:p w14:paraId="22ED2C7B" w14:textId="77777777" w:rsidR="0089001F" w:rsidRPr="0026053D" w:rsidRDefault="0089001F" w:rsidP="00375273">
            <w:pPr>
              <w:pStyle w:val="NormalWeb"/>
              <w:rPr>
                <w:bCs/>
              </w:rPr>
            </w:pPr>
          </w:p>
        </w:tc>
      </w:tr>
    </w:tbl>
    <w:p w14:paraId="71D0B225" w14:textId="77777777" w:rsidR="006D3DE0" w:rsidRDefault="006D3DE0" w:rsidP="006D3DE0">
      <w:pPr>
        <w:pStyle w:val="Recuodecorpodetexto"/>
        <w:spacing w:line="360" w:lineRule="auto"/>
        <w:ind w:left="0"/>
        <w:rPr>
          <w:sz w:val="24"/>
          <w:szCs w:val="24"/>
        </w:rPr>
      </w:pPr>
    </w:p>
    <w:p w14:paraId="2988B3EC" w14:textId="77777777" w:rsidR="00A62C51" w:rsidRPr="007D7B92" w:rsidRDefault="00A62C51" w:rsidP="006D3DE0">
      <w:pPr>
        <w:pStyle w:val="Recuodecorpodetexto"/>
        <w:spacing w:line="360" w:lineRule="auto"/>
        <w:ind w:left="0"/>
        <w:rPr>
          <w:sz w:val="24"/>
          <w:szCs w:val="24"/>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0"/>
      </w:tblGrid>
      <w:tr w:rsidR="006D3DE0" w:rsidRPr="007D7B92" w14:paraId="6E655CB9" w14:textId="77777777" w:rsidTr="00D97422">
        <w:tc>
          <w:tcPr>
            <w:tcW w:w="10060" w:type="dxa"/>
          </w:tcPr>
          <w:p w14:paraId="6E4F2C5A" w14:textId="77777777" w:rsidR="006D3DE0" w:rsidRPr="007D7B92" w:rsidRDefault="006D3DE0" w:rsidP="00D97422">
            <w:pPr>
              <w:pStyle w:val="Recuodecorpodetexto"/>
              <w:spacing w:line="360" w:lineRule="auto"/>
              <w:ind w:left="360"/>
              <w:rPr>
                <w:caps/>
                <w:sz w:val="24"/>
                <w:szCs w:val="24"/>
              </w:rPr>
            </w:pPr>
            <w:r w:rsidRPr="007D7B92">
              <w:rPr>
                <w:caps/>
                <w:sz w:val="24"/>
                <w:szCs w:val="24"/>
              </w:rPr>
              <w:lastRenderedPageBreak/>
              <w:t>5. EXECUÇÃO DO OBJETO</w:t>
            </w:r>
          </w:p>
        </w:tc>
      </w:tr>
      <w:tr w:rsidR="006D3DE0" w:rsidRPr="007D7B92" w14:paraId="16C5B979" w14:textId="77777777" w:rsidTr="00D97422">
        <w:tc>
          <w:tcPr>
            <w:tcW w:w="10060" w:type="dxa"/>
          </w:tcPr>
          <w:p w14:paraId="41A311EE" w14:textId="391A6D2C" w:rsidR="006D3DE0" w:rsidRPr="007D7B92" w:rsidRDefault="006D3DE0" w:rsidP="00D97422">
            <w:pPr>
              <w:jc w:val="both"/>
              <w:rPr>
                <w:color w:val="000000" w:themeColor="text1"/>
                <w:sz w:val="24"/>
              </w:rPr>
            </w:pPr>
            <w:r w:rsidRPr="007D7B92">
              <w:rPr>
                <w:b/>
                <w:bCs/>
                <w:color w:val="000000" w:themeColor="text1"/>
                <w:sz w:val="24"/>
              </w:rPr>
              <w:t>5.1-</w:t>
            </w:r>
            <w:r w:rsidRPr="007D7B92">
              <w:rPr>
                <w:color w:val="000000" w:themeColor="text1"/>
                <w:sz w:val="24"/>
              </w:rPr>
              <w:t xml:space="preserve"> </w:t>
            </w:r>
            <w:r>
              <w:rPr>
                <w:color w:val="000000" w:themeColor="text1"/>
                <w:sz w:val="24"/>
              </w:rPr>
              <w:t>Os serviços de manutenção deverão ser realizados no mesmo local que se encontra o gerador, em horário comercial no respectivo endereço:</w:t>
            </w:r>
          </w:p>
          <w:p w14:paraId="27F3A085" w14:textId="3992F0CF" w:rsidR="006D3DE0" w:rsidRDefault="002155AD" w:rsidP="00D97422">
            <w:pPr>
              <w:pStyle w:val="Recuodecorpodetexto"/>
              <w:numPr>
                <w:ilvl w:val="0"/>
                <w:numId w:val="3"/>
              </w:numPr>
              <w:rPr>
                <w:b w:val="0"/>
                <w:sz w:val="24"/>
                <w:szCs w:val="24"/>
              </w:rPr>
            </w:pPr>
            <w:r>
              <w:rPr>
                <w:b w:val="0"/>
                <w:iCs/>
                <w:sz w:val="24"/>
                <w:szCs w:val="24"/>
              </w:rPr>
              <w:t>Secretária Municipal de Saúde</w:t>
            </w:r>
            <w:r w:rsidR="006D3DE0" w:rsidRPr="008B0ACB">
              <w:rPr>
                <w:b w:val="0"/>
                <w:sz w:val="24"/>
                <w:szCs w:val="24"/>
              </w:rPr>
              <w:t>,</w:t>
            </w:r>
            <w:r>
              <w:rPr>
                <w:b w:val="0"/>
                <w:sz w:val="24"/>
                <w:szCs w:val="24"/>
              </w:rPr>
              <w:t xml:space="preserve"> rua Benedito Valadares, </w:t>
            </w:r>
            <w:proofErr w:type="gramStart"/>
            <w:r>
              <w:rPr>
                <w:b w:val="0"/>
                <w:sz w:val="24"/>
                <w:szCs w:val="24"/>
              </w:rPr>
              <w:t xml:space="preserve">52, </w:t>
            </w:r>
            <w:r w:rsidR="006D3DE0" w:rsidRPr="008B0ACB">
              <w:rPr>
                <w:b w:val="0"/>
                <w:sz w:val="24"/>
                <w:szCs w:val="24"/>
              </w:rPr>
              <w:t xml:space="preserve"> Bairro</w:t>
            </w:r>
            <w:proofErr w:type="gramEnd"/>
            <w:r w:rsidR="006D3DE0" w:rsidRPr="008B0ACB">
              <w:rPr>
                <w:b w:val="0"/>
                <w:sz w:val="24"/>
                <w:szCs w:val="24"/>
              </w:rPr>
              <w:t xml:space="preserve"> Fabrica – Leopoldina – MG / Horário: 07:00 as 16:00 </w:t>
            </w:r>
            <w:proofErr w:type="spellStart"/>
            <w:r w:rsidR="006D3DE0" w:rsidRPr="008B0ACB">
              <w:rPr>
                <w:b w:val="0"/>
                <w:sz w:val="24"/>
                <w:szCs w:val="24"/>
              </w:rPr>
              <w:t>hrs</w:t>
            </w:r>
            <w:proofErr w:type="spellEnd"/>
            <w:r w:rsidR="006D3DE0">
              <w:rPr>
                <w:b w:val="0"/>
                <w:sz w:val="24"/>
                <w:szCs w:val="24"/>
              </w:rPr>
              <w:t>;</w:t>
            </w:r>
          </w:p>
          <w:p w14:paraId="4861C59D" w14:textId="77777777" w:rsidR="006D3DE0" w:rsidRDefault="006D3DE0" w:rsidP="00D97422">
            <w:pPr>
              <w:pStyle w:val="PargrafodaLista"/>
              <w:rPr>
                <w:b/>
                <w:sz w:val="24"/>
              </w:rPr>
            </w:pPr>
          </w:p>
          <w:p w14:paraId="060196E9" w14:textId="77777777" w:rsidR="006D3DE0" w:rsidRPr="007D7B92" w:rsidRDefault="006D3DE0" w:rsidP="00D97422">
            <w:pPr>
              <w:jc w:val="both"/>
              <w:rPr>
                <w:sz w:val="24"/>
              </w:rPr>
            </w:pPr>
            <w:r w:rsidRPr="007D7B92">
              <w:rPr>
                <w:b/>
                <w:bCs/>
                <w:sz w:val="24"/>
              </w:rPr>
              <w:t>5.</w:t>
            </w:r>
            <w:r>
              <w:rPr>
                <w:b/>
                <w:bCs/>
                <w:sz w:val="24"/>
              </w:rPr>
              <w:t>2</w:t>
            </w:r>
            <w:r w:rsidRPr="007D7B92">
              <w:rPr>
                <w:b/>
                <w:bCs/>
                <w:sz w:val="24"/>
              </w:rPr>
              <w:t>-</w:t>
            </w:r>
            <w:r w:rsidRPr="007D7B92">
              <w:rPr>
                <w:sz w:val="24"/>
              </w:rPr>
              <w:t xml:space="preserve"> O Município reserva o direito de não receber os bens/serviços contratados com atraso ou em desacordo com as especificações e condições constantes neste Termo, podendo aplicar as sanções cabíveis;</w:t>
            </w:r>
          </w:p>
          <w:p w14:paraId="06071A40" w14:textId="77777777" w:rsidR="006D3DE0" w:rsidRPr="007D7B92" w:rsidRDefault="006D3DE0" w:rsidP="00D97422">
            <w:pPr>
              <w:jc w:val="both"/>
              <w:rPr>
                <w:sz w:val="24"/>
              </w:rPr>
            </w:pPr>
            <w:r w:rsidRPr="007D7B92">
              <w:rPr>
                <w:b/>
                <w:bCs/>
                <w:sz w:val="24"/>
              </w:rPr>
              <w:t>5.</w:t>
            </w:r>
            <w:r>
              <w:rPr>
                <w:b/>
                <w:bCs/>
                <w:sz w:val="24"/>
              </w:rPr>
              <w:t>3</w:t>
            </w:r>
            <w:r w:rsidRPr="007D7B92">
              <w:rPr>
                <w:b/>
                <w:bCs/>
                <w:sz w:val="24"/>
              </w:rPr>
              <w:t>-</w:t>
            </w:r>
            <w:r w:rsidRPr="007D7B92">
              <w:rPr>
                <w:sz w:val="24"/>
              </w:rPr>
              <w:t xml:space="preserve"> Nos valores propostos pelos fornecedores deverão estar inclusos todos os custos logísticos, operacionais, encargos previdenciários, trabalhistas, tributários, comerciais e quaisquer outros que incidam direta ou indiretamente no fornecimento dos bens;</w:t>
            </w:r>
          </w:p>
          <w:p w14:paraId="5986C62A" w14:textId="77777777" w:rsidR="006D3DE0" w:rsidRPr="007D7B92" w:rsidRDefault="006D3DE0" w:rsidP="00D97422">
            <w:pPr>
              <w:jc w:val="both"/>
              <w:rPr>
                <w:sz w:val="24"/>
              </w:rPr>
            </w:pPr>
            <w:r w:rsidRPr="007D7B92">
              <w:rPr>
                <w:b/>
                <w:bCs/>
                <w:sz w:val="24"/>
              </w:rPr>
              <w:t>5.</w:t>
            </w:r>
            <w:r>
              <w:rPr>
                <w:b/>
                <w:bCs/>
                <w:sz w:val="24"/>
              </w:rPr>
              <w:t>4</w:t>
            </w:r>
            <w:r w:rsidRPr="007D7B92">
              <w:rPr>
                <w:b/>
                <w:bCs/>
                <w:sz w:val="24"/>
              </w:rPr>
              <w:t>-</w:t>
            </w:r>
            <w:r w:rsidRPr="007D7B92">
              <w:rPr>
                <w:sz w:val="24"/>
              </w:rPr>
              <w:t xml:space="preserve"> A proposta comercial terá validade de 60 (sessenta) dias a contar da data de sua entrega;</w:t>
            </w:r>
          </w:p>
          <w:p w14:paraId="226D2CF3" w14:textId="77777777" w:rsidR="006D3DE0" w:rsidRPr="007D7B92" w:rsidRDefault="006D3DE0" w:rsidP="00D97422">
            <w:pPr>
              <w:pStyle w:val="Recuodecorpodetexto"/>
              <w:ind w:left="0"/>
              <w:rPr>
                <w:rFonts w:eastAsia="Calibri"/>
                <w:b w:val="0"/>
                <w:sz w:val="24"/>
                <w:szCs w:val="24"/>
                <w:lang w:eastAsia="en-US"/>
              </w:rPr>
            </w:pPr>
            <w:r w:rsidRPr="007D7B92">
              <w:rPr>
                <w:bCs/>
                <w:sz w:val="24"/>
                <w:szCs w:val="24"/>
              </w:rPr>
              <w:t>5.</w:t>
            </w:r>
            <w:r>
              <w:rPr>
                <w:bCs/>
                <w:sz w:val="24"/>
                <w:szCs w:val="24"/>
              </w:rPr>
              <w:t>5</w:t>
            </w:r>
            <w:r w:rsidRPr="007D7B92">
              <w:rPr>
                <w:bCs/>
                <w:sz w:val="24"/>
                <w:szCs w:val="24"/>
              </w:rPr>
              <w:t>-</w:t>
            </w:r>
            <w:r w:rsidRPr="007D7B92">
              <w:rPr>
                <w:b w:val="0"/>
                <w:sz w:val="24"/>
                <w:szCs w:val="24"/>
              </w:rPr>
              <w:t xml:space="preserve"> </w:t>
            </w:r>
            <w:r w:rsidRPr="007D7B92">
              <w:rPr>
                <w:rFonts w:eastAsia="Calibri"/>
                <w:b w:val="0"/>
                <w:sz w:val="24"/>
                <w:szCs w:val="24"/>
                <w:lang w:eastAsia="en-US"/>
              </w:rPr>
              <w:t>A futura contratada deverá comunicar à Contratante, no prazo máximo de 24 (vinte e quatro) horas que antecede a data da entrega, os motivos que impossibilitem o cumprimento do prazo previsto, com a devida comprovação;</w:t>
            </w:r>
          </w:p>
          <w:p w14:paraId="51622B23" w14:textId="77777777" w:rsidR="006D3DE0" w:rsidRPr="007D7B92" w:rsidRDefault="006D3DE0" w:rsidP="00D97422">
            <w:pPr>
              <w:jc w:val="both"/>
              <w:rPr>
                <w:rFonts w:eastAsia="Calibri"/>
                <w:sz w:val="24"/>
                <w:lang w:eastAsia="en-US"/>
              </w:rPr>
            </w:pPr>
            <w:r w:rsidRPr="007D7B92">
              <w:rPr>
                <w:rFonts w:eastAsia="Calibri"/>
                <w:b/>
                <w:bCs/>
                <w:sz w:val="24"/>
                <w:lang w:eastAsia="en-US"/>
              </w:rPr>
              <w:t>5.</w:t>
            </w:r>
            <w:r>
              <w:rPr>
                <w:rFonts w:eastAsia="Calibri"/>
                <w:b/>
                <w:bCs/>
                <w:sz w:val="24"/>
                <w:lang w:eastAsia="en-US"/>
              </w:rPr>
              <w:t>6</w:t>
            </w:r>
            <w:r w:rsidRPr="007D7B92">
              <w:rPr>
                <w:rFonts w:eastAsia="Calibri"/>
                <w:b/>
                <w:bCs/>
                <w:sz w:val="24"/>
                <w:lang w:eastAsia="en-US"/>
              </w:rPr>
              <w:t>-</w:t>
            </w:r>
            <w:r w:rsidRPr="007D7B92">
              <w:rPr>
                <w:rFonts w:eastAsia="Calibri"/>
                <w:sz w:val="24"/>
                <w:lang w:eastAsia="en-US"/>
              </w:rPr>
              <w:t xml:space="preserve"> A futura contratada deverá providenciar, imediatamente, a correção das deficiências apontadas pelo gestor e ou fiscal com respeito à execução do objeto;</w:t>
            </w:r>
          </w:p>
          <w:p w14:paraId="3E1DB4C8" w14:textId="77777777" w:rsidR="006D3DE0" w:rsidRPr="007D7B92" w:rsidRDefault="006D3DE0" w:rsidP="00D97422">
            <w:pPr>
              <w:jc w:val="both"/>
              <w:rPr>
                <w:rFonts w:eastAsia="Calibri"/>
                <w:sz w:val="24"/>
                <w:lang w:eastAsia="en-US"/>
              </w:rPr>
            </w:pPr>
            <w:r w:rsidRPr="007D7B92">
              <w:rPr>
                <w:rFonts w:eastAsia="Calibri"/>
                <w:b/>
                <w:bCs/>
                <w:sz w:val="24"/>
                <w:lang w:eastAsia="en-US"/>
              </w:rPr>
              <w:t>5.</w:t>
            </w:r>
            <w:r>
              <w:rPr>
                <w:rFonts w:eastAsia="Calibri"/>
                <w:b/>
                <w:bCs/>
                <w:sz w:val="24"/>
                <w:lang w:eastAsia="en-US"/>
              </w:rPr>
              <w:t>7</w:t>
            </w:r>
            <w:r w:rsidRPr="007D7B92">
              <w:rPr>
                <w:rFonts w:eastAsia="Calibri"/>
                <w:b/>
                <w:bCs/>
                <w:sz w:val="24"/>
                <w:lang w:eastAsia="en-US"/>
              </w:rPr>
              <w:t>-</w:t>
            </w:r>
            <w:r w:rsidRPr="007D7B92">
              <w:rPr>
                <w:rFonts w:eastAsia="Calibri"/>
                <w:sz w:val="24"/>
                <w:lang w:eastAsia="en-US"/>
              </w:rPr>
              <w:t xml:space="preserve"> A futura contratada deverá responsabilizar-se pela qualidade dos produtos/serviços entregues, e pela averiguação do prazo de validade, substituindo aqueles que apresentarem qualquer tipo de vício ou imperfeição, ou não se adequarem às especificações constantes deste Termo de Referência, sob pena de aplicação das sanções cabíveis, inclusive rescisão contratual, sem qualquer custo adicional para o Município;</w:t>
            </w:r>
          </w:p>
          <w:p w14:paraId="14AD390C" w14:textId="77777777" w:rsidR="006D3DE0" w:rsidRPr="007D7B92" w:rsidRDefault="006D3DE0" w:rsidP="00D97422">
            <w:pPr>
              <w:jc w:val="both"/>
              <w:rPr>
                <w:rFonts w:eastAsia="Calibri"/>
                <w:sz w:val="24"/>
                <w:lang w:eastAsia="en-US"/>
              </w:rPr>
            </w:pPr>
            <w:r w:rsidRPr="007D7B92">
              <w:rPr>
                <w:rFonts w:eastAsia="Calibri"/>
                <w:b/>
                <w:bCs/>
                <w:sz w:val="24"/>
                <w:lang w:eastAsia="en-US"/>
              </w:rPr>
              <w:t>5.</w:t>
            </w:r>
            <w:r>
              <w:rPr>
                <w:rFonts w:eastAsia="Calibri"/>
                <w:b/>
                <w:bCs/>
                <w:sz w:val="24"/>
                <w:lang w:eastAsia="en-US"/>
              </w:rPr>
              <w:t>8</w:t>
            </w:r>
            <w:r w:rsidRPr="007D7B92">
              <w:rPr>
                <w:rFonts w:eastAsia="Calibri"/>
                <w:b/>
                <w:bCs/>
                <w:sz w:val="24"/>
                <w:lang w:eastAsia="en-US"/>
              </w:rPr>
              <w:t>-</w:t>
            </w:r>
            <w:r w:rsidRPr="007D7B92">
              <w:rPr>
                <w:rFonts w:eastAsia="Calibri"/>
                <w:sz w:val="24"/>
                <w:lang w:eastAsia="en-US"/>
              </w:rPr>
              <w:t xml:space="preserve"> A futura contratada deverá dirimir qualquer dúvida e prestar esclarecimentos acerca da execução do Contrato durante toda a sua vigência a pedido do Município;</w:t>
            </w:r>
          </w:p>
          <w:p w14:paraId="54723369" w14:textId="77777777" w:rsidR="006D3DE0" w:rsidRPr="007D7B92" w:rsidRDefault="006D3DE0" w:rsidP="00D97422">
            <w:pPr>
              <w:jc w:val="both"/>
              <w:rPr>
                <w:rFonts w:eastAsia="Calibri"/>
                <w:sz w:val="24"/>
                <w:lang w:eastAsia="en-US"/>
              </w:rPr>
            </w:pPr>
            <w:r w:rsidRPr="007D7B92">
              <w:rPr>
                <w:rFonts w:eastAsia="Calibri"/>
                <w:b/>
                <w:bCs/>
                <w:sz w:val="24"/>
                <w:lang w:eastAsia="en-US"/>
              </w:rPr>
              <w:t>5.</w:t>
            </w:r>
            <w:r>
              <w:rPr>
                <w:rFonts w:eastAsia="Calibri"/>
                <w:b/>
                <w:bCs/>
                <w:sz w:val="24"/>
                <w:lang w:eastAsia="en-US"/>
              </w:rPr>
              <w:t>9</w:t>
            </w:r>
            <w:r w:rsidRPr="007D7B92">
              <w:rPr>
                <w:rFonts w:eastAsia="Calibri"/>
                <w:b/>
                <w:bCs/>
                <w:sz w:val="24"/>
                <w:lang w:eastAsia="en-US"/>
              </w:rPr>
              <w:t>-</w:t>
            </w:r>
            <w:r w:rsidRPr="007D7B92">
              <w:rPr>
                <w:rFonts w:eastAsia="Calibri"/>
                <w:sz w:val="24"/>
                <w:lang w:eastAsia="en-US"/>
              </w:rPr>
              <w:t xml:space="preserve"> A futura contratada deverá executar o contrato responsabilizando-se pela perfeição técnica dos produtos entregues;</w:t>
            </w:r>
          </w:p>
          <w:p w14:paraId="3C2B29DF" w14:textId="77777777" w:rsidR="006D3DE0" w:rsidRPr="007D7B92" w:rsidRDefault="006D3DE0" w:rsidP="00D97422">
            <w:pPr>
              <w:jc w:val="both"/>
              <w:rPr>
                <w:rFonts w:eastAsia="Calibri"/>
                <w:sz w:val="24"/>
                <w:lang w:eastAsia="en-US"/>
              </w:rPr>
            </w:pPr>
            <w:r w:rsidRPr="007D7B92">
              <w:rPr>
                <w:rFonts w:eastAsia="Calibri"/>
                <w:b/>
                <w:bCs/>
                <w:sz w:val="24"/>
                <w:lang w:eastAsia="en-US"/>
              </w:rPr>
              <w:t>5.1</w:t>
            </w:r>
            <w:r>
              <w:rPr>
                <w:rFonts w:eastAsia="Calibri"/>
                <w:b/>
                <w:bCs/>
                <w:sz w:val="24"/>
                <w:lang w:eastAsia="en-US"/>
              </w:rPr>
              <w:t>0</w:t>
            </w:r>
            <w:r w:rsidRPr="007D7B92">
              <w:rPr>
                <w:rFonts w:eastAsia="Calibri"/>
                <w:b/>
                <w:bCs/>
                <w:sz w:val="24"/>
                <w:lang w:eastAsia="en-US"/>
              </w:rPr>
              <w:t>-</w:t>
            </w:r>
            <w:r w:rsidRPr="007D7B92">
              <w:rPr>
                <w:rFonts w:eastAsia="Calibri"/>
                <w:sz w:val="24"/>
                <w:lang w:eastAsia="en-US"/>
              </w:rPr>
              <w:t xml:space="preserve"> A futura contratada deverá cumprir os prazos previstos no contrato ou outros que venham a ser fixados pelo Município.</w:t>
            </w:r>
          </w:p>
          <w:p w14:paraId="5EF22AF9" w14:textId="6AE7269D" w:rsidR="006D3DE0" w:rsidRDefault="006D3DE0" w:rsidP="00D97422">
            <w:pPr>
              <w:jc w:val="both"/>
              <w:rPr>
                <w:sz w:val="24"/>
              </w:rPr>
            </w:pPr>
            <w:r w:rsidRPr="007D7B92">
              <w:rPr>
                <w:b/>
                <w:bCs/>
                <w:sz w:val="24"/>
              </w:rPr>
              <w:t>5.1</w:t>
            </w:r>
            <w:r>
              <w:rPr>
                <w:b/>
                <w:bCs/>
                <w:sz w:val="24"/>
              </w:rPr>
              <w:t>1</w:t>
            </w:r>
            <w:r w:rsidRPr="007D7B92">
              <w:rPr>
                <w:b/>
                <w:bCs/>
                <w:sz w:val="24"/>
              </w:rPr>
              <w:t>-</w:t>
            </w:r>
            <w:r w:rsidRPr="007D7B92">
              <w:rPr>
                <w:sz w:val="24"/>
              </w:rPr>
              <w:t xml:space="preserve"> </w:t>
            </w:r>
            <w:r w:rsidR="002155AD" w:rsidRPr="002155AD">
              <w:rPr>
                <w:rFonts w:eastAsia="Calibri"/>
                <w:sz w:val="24"/>
              </w:rPr>
              <w:t>O serviço de manutenção será inicializado 10 (dez) dias</w:t>
            </w:r>
            <w:r w:rsidR="002155AD" w:rsidRPr="002155AD">
              <w:rPr>
                <w:rFonts w:eastAsia="Calibri"/>
                <w:b/>
                <w:bCs/>
                <w:sz w:val="24"/>
              </w:rPr>
              <w:t xml:space="preserve"> </w:t>
            </w:r>
            <w:r w:rsidR="002155AD" w:rsidRPr="002155AD">
              <w:rPr>
                <w:sz w:val="24"/>
              </w:rPr>
              <w:t>contados da emissão da Ordem de Fornecimento</w:t>
            </w:r>
            <w:r w:rsidR="002155AD">
              <w:rPr>
                <w:sz w:val="24"/>
              </w:rPr>
              <w:t>;</w:t>
            </w:r>
          </w:p>
          <w:p w14:paraId="0B677FEE" w14:textId="77777777" w:rsidR="006D3DE0" w:rsidRDefault="006D3DE0" w:rsidP="00D97422">
            <w:pPr>
              <w:jc w:val="both"/>
              <w:rPr>
                <w:sz w:val="24"/>
              </w:rPr>
            </w:pPr>
            <w:r w:rsidRPr="007D7B92">
              <w:rPr>
                <w:b/>
                <w:bCs/>
                <w:sz w:val="24"/>
              </w:rPr>
              <w:t>5.1</w:t>
            </w:r>
            <w:r>
              <w:rPr>
                <w:b/>
                <w:bCs/>
                <w:sz w:val="24"/>
              </w:rPr>
              <w:t>2</w:t>
            </w:r>
            <w:r w:rsidRPr="007D7B92">
              <w:rPr>
                <w:b/>
                <w:bCs/>
                <w:sz w:val="24"/>
              </w:rPr>
              <w:t>-</w:t>
            </w:r>
            <w:r w:rsidRPr="007D7B92">
              <w:rPr>
                <w:sz w:val="24"/>
              </w:rPr>
              <w:t xml:space="preserve"> Todos os custos referentes à entrega como impostos, taxas, pedágios, fretes e demais despesas que ocorram, serão de responsabilidade da empresa contratada.</w:t>
            </w:r>
          </w:p>
          <w:p w14:paraId="1CA38F66" w14:textId="6D87040D" w:rsidR="006D3DE0" w:rsidRPr="009403C6" w:rsidRDefault="006D3DE0" w:rsidP="00D97422">
            <w:pPr>
              <w:jc w:val="both"/>
              <w:rPr>
                <w:sz w:val="24"/>
              </w:rPr>
            </w:pPr>
            <w:r w:rsidRPr="004B7436">
              <w:rPr>
                <w:b/>
                <w:bCs/>
                <w:sz w:val="24"/>
              </w:rPr>
              <w:t>5.</w:t>
            </w:r>
            <w:r>
              <w:rPr>
                <w:b/>
                <w:bCs/>
                <w:sz w:val="24"/>
              </w:rPr>
              <w:t>13</w:t>
            </w:r>
            <w:r w:rsidRPr="004B7436">
              <w:rPr>
                <w:b/>
                <w:bCs/>
                <w:sz w:val="24"/>
              </w:rPr>
              <w:t>-</w:t>
            </w:r>
            <w:r w:rsidRPr="004407BB">
              <w:rPr>
                <w:sz w:val="24"/>
              </w:rPr>
              <w:t xml:space="preserve"> O produto ofertado dev</w:t>
            </w:r>
            <w:r w:rsidR="002155AD">
              <w:rPr>
                <w:sz w:val="24"/>
              </w:rPr>
              <w:t>erá</w:t>
            </w:r>
            <w:r w:rsidRPr="004407BB">
              <w:rPr>
                <w:sz w:val="24"/>
              </w:rPr>
              <w:t xml:space="preserve"> estar em acordo com as especificações do objeto</w:t>
            </w:r>
          </w:p>
          <w:p w14:paraId="49C10FE6" w14:textId="77777777" w:rsidR="006D3DE0" w:rsidRPr="007D7B92" w:rsidRDefault="006D3DE0" w:rsidP="00D97422">
            <w:pPr>
              <w:pStyle w:val="PargrafodaLista"/>
              <w:ind w:left="0"/>
              <w:jc w:val="both"/>
              <w:rPr>
                <w:bCs/>
                <w:sz w:val="24"/>
              </w:rPr>
            </w:pPr>
            <w:r>
              <w:rPr>
                <w:b/>
                <w:sz w:val="24"/>
              </w:rPr>
              <w:t>5.14</w:t>
            </w:r>
            <w:r w:rsidRPr="007D7B92">
              <w:rPr>
                <w:b/>
                <w:sz w:val="24"/>
              </w:rPr>
              <w:t>-</w:t>
            </w:r>
            <w:r w:rsidRPr="007D7B92">
              <w:rPr>
                <w:bCs/>
                <w:sz w:val="24"/>
              </w:rPr>
              <w:t xml:space="preserve"> O Contratado deverá realizar todos os serviços necessários à perfeita execução do objeto contratado, mesmo que não tenham sido cotados; </w:t>
            </w:r>
          </w:p>
          <w:p w14:paraId="0E8BCE36" w14:textId="3E7EB441" w:rsidR="006D3DE0" w:rsidRPr="007D7B92" w:rsidRDefault="006D3DE0" w:rsidP="00D97422">
            <w:pPr>
              <w:pStyle w:val="PargrafodaLista"/>
              <w:ind w:left="0"/>
              <w:jc w:val="both"/>
              <w:rPr>
                <w:bCs/>
                <w:sz w:val="24"/>
              </w:rPr>
            </w:pPr>
            <w:r>
              <w:rPr>
                <w:b/>
                <w:sz w:val="24"/>
              </w:rPr>
              <w:t>5.15</w:t>
            </w:r>
            <w:r w:rsidRPr="007D7B92">
              <w:rPr>
                <w:b/>
                <w:sz w:val="24"/>
              </w:rPr>
              <w:t>-</w:t>
            </w:r>
            <w:r w:rsidRPr="007D7B92">
              <w:rPr>
                <w:bCs/>
                <w:sz w:val="24"/>
              </w:rPr>
              <w:t xml:space="preserve"> Entregar o </w:t>
            </w:r>
            <w:r w:rsidR="002155AD">
              <w:rPr>
                <w:bCs/>
                <w:sz w:val="24"/>
              </w:rPr>
              <w:t>serviço</w:t>
            </w:r>
            <w:r w:rsidRPr="007D7B92">
              <w:rPr>
                <w:bCs/>
                <w:sz w:val="24"/>
              </w:rPr>
              <w:t xml:space="preserve"> objeto do Contrato dentro das condições estabelecidas e respeitando os prazos fixados;</w:t>
            </w:r>
          </w:p>
          <w:p w14:paraId="2472B76C" w14:textId="77777777" w:rsidR="006D3DE0" w:rsidRDefault="006D3DE0" w:rsidP="00D97422">
            <w:pPr>
              <w:pStyle w:val="PargrafodaLista"/>
              <w:ind w:left="0"/>
              <w:jc w:val="both"/>
              <w:rPr>
                <w:bCs/>
                <w:sz w:val="24"/>
              </w:rPr>
            </w:pPr>
            <w:r>
              <w:rPr>
                <w:b/>
                <w:sz w:val="24"/>
              </w:rPr>
              <w:t>5.16</w:t>
            </w:r>
            <w:r w:rsidRPr="007D7B92">
              <w:rPr>
                <w:b/>
                <w:sz w:val="24"/>
              </w:rPr>
              <w:t>-</w:t>
            </w:r>
            <w:r w:rsidRPr="007D7B92">
              <w:rPr>
                <w:bCs/>
                <w:sz w:val="24"/>
              </w:rPr>
              <w:t xml:space="preserve"> Manter, durante a vigência do contrato, em compatibilidade com as obrigações assumidas, todas as condições de habilitação ou de qualificação exigidas neste termo, devendo comunicar a secretaria, de imediato, qualquer alteração que possa comprometer a continuidade da contratação</w:t>
            </w:r>
            <w:r>
              <w:rPr>
                <w:bCs/>
                <w:sz w:val="24"/>
              </w:rPr>
              <w:t>;</w:t>
            </w:r>
          </w:p>
          <w:p w14:paraId="5FF380DA" w14:textId="77777777" w:rsidR="006D3DE0" w:rsidRPr="007D7B92" w:rsidRDefault="006D3DE0" w:rsidP="00D97422">
            <w:pPr>
              <w:pStyle w:val="PargrafodaLista"/>
              <w:ind w:left="0"/>
              <w:jc w:val="both"/>
              <w:rPr>
                <w:bCs/>
                <w:sz w:val="24"/>
              </w:rPr>
            </w:pPr>
            <w:r>
              <w:rPr>
                <w:b/>
                <w:sz w:val="24"/>
              </w:rPr>
              <w:t>5.17</w:t>
            </w:r>
            <w:r w:rsidRPr="007D7B92">
              <w:rPr>
                <w:b/>
                <w:sz w:val="24"/>
              </w:rPr>
              <w:t>-</w:t>
            </w:r>
            <w:r w:rsidRPr="007D7B92">
              <w:rPr>
                <w:bCs/>
                <w:sz w:val="24"/>
              </w:rPr>
              <w:t xml:space="preserve"> Responsabilizar por todas as providências e por todas as obrigações, estabelecidas na legislação específica de acidentes do trabalho, quando forem vítimas seus empregados no desempenho dos serviços contratados, ou de serviços conexos com os serviços contratados;</w:t>
            </w:r>
          </w:p>
          <w:p w14:paraId="1BA30423" w14:textId="433F7118" w:rsidR="006D3DE0" w:rsidRDefault="006D3DE0" w:rsidP="00D97422">
            <w:pPr>
              <w:pStyle w:val="PargrafodaLista"/>
              <w:ind w:left="0"/>
              <w:jc w:val="both"/>
              <w:rPr>
                <w:bCs/>
                <w:sz w:val="24"/>
              </w:rPr>
            </w:pPr>
            <w:r>
              <w:rPr>
                <w:b/>
                <w:sz w:val="24"/>
              </w:rPr>
              <w:t>5</w:t>
            </w:r>
            <w:r w:rsidRPr="007D7B92">
              <w:rPr>
                <w:b/>
                <w:sz w:val="24"/>
              </w:rPr>
              <w:t>.</w:t>
            </w:r>
            <w:r>
              <w:rPr>
                <w:b/>
                <w:sz w:val="24"/>
              </w:rPr>
              <w:t>18</w:t>
            </w:r>
            <w:r w:rsidRPr="007D7B92">
              <w:rPr>
                <w:b/>
                <w:sz w:val="24"/>
              </w:rPr>
              <w:t>-</w:t>
            </w:r>
            <w:r w:rsidRPr="007D7B92">
              <w:rPr>
                <w:bCs/>
                <w:sz w:val="24"/>
              </w:rPr>
              <w:t xml:space="preserve"> Executar o contrato responsabilizando-se pela perfeição técnica dos </w:t>
            </w:r>
            <w:r w:rsidR="001C361E">
              <w:rPr>
                <w:bCs/>
                <w:sz w:val="24"/>
              </w:rPr>
              <w:t>serviços</w:t>
            </w:r>
            <w:r w:rsidRPr="007D7B92">
              <w:rPr>
                <w:bCs/>
                <w:sz w:val="24"/>
              </w:rPr>
              <w:t xml:space="preserve"> entregues; </w:t>
            </w:r>
          </w:p>
          <w:p w14:paraId="57E27D7E" w14:textId="77777777" w:rsidR="006D3DE0" w:rsidRDefault="006D3DE0" w:rsidP="00D97422">
            <w:pPr>
              <w:pStyle w:val="PargrafodaLista"/>
              <w:ind w:left="0"/>
              <w:jc w:val="both"/>
              <w:rPr>
                <w:rFonts w:eastAsia="Calibri"/>
                <w:sz w:val="24"/>
                <w:lang w:eastAsia="en-US"/>
              </w:rPr>
            </w:pPr>
            <w:r w:rsidRPr="00987A30">
              <w:rPr>
                <w:b/>
                <w:sz w:val="24"/>
              </w:rPr>
              <w:t>5.</w:t>
            </w:r>
            <w:r>
              <w:rPr>
                <w:b/>
                <w:sz w:val="24"/>
              </w:rPr>
              <w:t>19</w:t>
            </w:r>
            <w:r w:rsidRPr="00987A30">
              <w:rPr>
                <w:b/>
                <w:sz w:val="24"/>
              </w:rPr>
              <w:t>-</w:t>
            </w:r>
            <w:r>
              <w:rPr>
                <w:bCs/>
                <w:sz w:val="24"/>
              </w:rPr>
              <w:t xml:space="preserve"> </w:t>
            </w:r>
            <w:r w:rsidRPr="00987A30">
              <w:rPr>
                <w:rFonts w:eastAsiaTheme="minorHAnsi"/>
                <w:sz w:val="24"/>
                <w:lang w:eastAsia="en-US"/>
              </w:rPr>
              <w:t>Para realização das visitas técnica e atendimentos em garantia as despesas de deslocamento, estadia e alimentação, correrão por conta da contratada.</w:t>
            </w:r>
            <w:r>
              <w:rPr>
                <w:rFonts w:eastAsiaTheme="minorHAnsi"/>
                <w:sz w:val="24"/>
                <w:lang w:eastAsia="en-US"/>
              </w:rPr>
              <w:t xml:space="preserve"> </w:t>
            </w:r>
          </w:p>
          <w:p w14:paraId="26F52F41" w14:textId="046AA240" w:rsidR="006D3DE0" w:rsidRPr="00F8505A" w:rsidRDefault="006D3DE0" w:rsidP="00D97422">
            <w:pPr>
              <w:pStyle w:val="Default"/>
            </w:pPr>
            <w:r w:rsidRPr="00F8505A">
              <w:rPr>
                <w:rFonts w:eastAsia="Calibri"/>
                <w:b/>
                <w:bCs/>
              </w:rPr>
              <w:lastRenderedPageBreak/>
              <w:t>5.</w:t>
            </w:r>
            <w:r>
              <w:rPr>
                <w:rFonts w:eastAsia="Calibri"/>
                <w:b/>
                <w:bCs/>
              </w:rPr>
              <w:t>20</w:t>
            </w:r>
            <w:r w:rsidRPr="00F8505A">
              <w:rPr>
                <w:rFonts w:eastAsia="Calibri"/>
                <w:b/>
                <w:bCs/>
              </w:rPr>
              <w:t>-</w:t>
            </w:r>
            <w:r w:rsidRPr="00F8505A">
              <w:rPr>
                <w:rFonts w:eastAsia="Calibri"/>
              </w:rPr>
              <w:t xml:space="preserve"> </w:t>
            </w:r>
            <w:r w:rsidRPr="00F8505A">
              <w:t xml:space="preserve">O serviço de manutenção será realizado dentro do horário comercial de segunda a sexta feira das </w:t>
            </w:r>
            <w:r w:rsidR="001C361E">
              <w:t>7</w:t>
            </w:r>
            <w:r w:rsidRPr="00F8505A">
              <w:t>h00 as1</w:t>
            </w:r>
            <w:r w:rsidR="001C361E">
              <w:t>6</w:t>
            </w:r>
            <w:r w:rsidRPr="00F8505A">
              <w:t>:00</w:t>
            </w:r>
            <w:r>
              <w:t xml:space="preserve">, a visita do técnico para manutenção será obrigatoriamente todo mês, gerando mensalmente relatórios técnicos do específico equipamento. </w:t>
            </w:r>
          </w:p>
          <w:p w14:paraId="27229A58" w14:textId="77777777" w:rsidR="006D3DE0" w:rsidRDefault="006D3DE0" w:rsidP="00D97422">
            <w:pPr>
              <w:pStyle w:val="Default"/>
            </w:pPr>
            <w:r w:rsidRPr="00F8505A">
              <w:rPr>
                <w:rFonts w:eastAsia="Calibri"/>
                <w:b/>
                <w:bCs/>
              </w:rPr>
              <w:t>5.</w:t>
            </w:r>
            <w:r>
              <w:rPr>
                <w:rFonts w:eastAsia="Calibri"/>
                <w:b/>
                <w:bCs/>
              </w:rPr>
              <w:t>21</w:t>
            </w:r>
            <w:r w:rsidRPr="00F8505A">
              <w:rPr>
                <w:rFonts w:eastAsia="Calibri"/>
                <w:b/>
                <w:bCs/>
              </w:rPr>
              <w:t>-</w:t>
            </w:r>
            <w:r w:rsidRPr="00F8505A">
              <w:rPr>
                <w:rFonts w:eastAsia="Calibri"/>
              </w:rPr>
              <w:t xml:space="preserve"> </w:t>
            </w:r>
            <w:r w:rsidRPr="00F8505A">
              <w:t>Os serviços</w:t>
            </w:r>
            <w:r>
              <w:t xml:space="preserve"> de manutenção</w:t>
            </w:r>
            <w:r w:rsidRPr="00F8505A">
              <w:t xml:space="preserve"> contarão com supervisão técnica disponível para dirimir dúvidas que eventualmente possam existir sobre os trabalhos de manutenção </w:t>
            </w:r>
            <w:r>
              <w:t>p</w:t>
            </w:r>
            <w:r w:rsidRPr="00F8505A">
              <w:t>reventiva;</w:t>
            </w:r>
          </w:p>
          <w:p w14:paraId="7587F19D" w14:textId="77777777" w:rsidR="006D3DE0" w:rsidRDefault="006D3DE0" w:rsidP="00D97422">
            <w:pPr>
              <w:pStyle w:val="Default"/>
              <w:jc w:val="both"/>
            </w:pPr>
            <w:r w:rsidRPr="00F8505A">
              <w:rPr>
                <w:rFonts w:eastAsia="Calibri"/>
                <w:b/>
                <w:bCs/>
              </w:rPr>
              <w:t>5.</w:t>
            </w:r>
            <w:r>
              <w:rPr>
                <w:rFonts w:eastAsia="Calibri"/>
                <w:b/>
                <w:bCs/>
              </w:rPr>
              <w:t>22</w:t>
            </w:r>
            <w:r w:rsidRPr="00F8505A">
              <w:rPr>
                <w:rFonts w:eastAsia="Calibri"/>
                <w:b/>
                <w:bCs/>
              </w:rPr>
              <w:t>-</w:t>
            </w:r>
            <w:r w:rsidRPr="00F8505A">
              <w:t xml:space="preserve"> Os serviços </w:t>
            </w:r>
            <w:r>
              <w:t xml:space="preserve">de manutenção </w:t>
            </w:r>
            <w:r w:rsidRPr="00F8505A">
              <w:t>serão executados de acordo com as rotinas de manutenção previamente definidas, parte integrante do contrato de manutenção;</w:t>
            </w:r>
          </w:p>
          <w:p w14:paraId="7B4D1775" w14:textId="77777777" w:rsidR="006D3DE0" w:rsidRPr="00D5573E" w:rsidRDefault="006D3DE0" w:rsidP="00D97422">
            <w:pPr>
              <w:pStyle w:val="Default"/>
              <w:jc w:val="both"/>
            </w:pPr>
            <w:r w:rsidRPr="00F8505A">
              <w:rPr>
                <w:rFonts w:eastAsia="Calibri"/>
                <w:b/>
                <w:bCs/>
              </w:rPr>
              <w:t>5.</w:t>
            </w:r>
            <w:r>
              <w:rPr>
                <w:rFonts w:eastAsia="Calibri"/>
                <w:b/>
                <w:bCs/>
              </w:rPr>
              <w:t>23</w:t>
            </w:r>
            <w:r w:rsidRPr="00F8505A">
              <w:rPr>
                <w:rFonts w:eastAsia="Calibri"/>
                <w:b/>
                <w:bCs/>
              </w:rPr>
              <w:t>-</w:t>
            </w:r>
            <w:r>
              <w:rPr>
                <w:rFonts w:eastAsia="Calibri"/>
                <w:b/>
                <w:bCs/>
              </w:rPr>
              <w:t xml:space="preserve"> </w:t>
            </w:r>
            <w:r w:rsidRPr="00D5573E">
              <w:rPr>
                <w:rFonts w:eastAsia="Calibri"/>
              </w:rPr>
              <w:t>A contratada deverá e</w:t>
            </w:r>
            <w:r w:rsidRPr="00D5573E">
              <w:t>xecutar testes de desempenho (carga efetiva) dentro da visita periódica</w:t>
            </w:r>
            <w:r w:rsidRPr="00D5573E">
              <w:rPr>
                <w:b/>
                <w:bCs/>
              </w:rPr>
              <w:t xml:space="preserve"> </w:t>
            </w:r>
            <w:r w:rsidRPr="00D5573E">
              <w:t>de manutenção.</w:t>
            </w:r>
          </w:p>
          <w:p w14:paraId="6B267529" w14:textId="02995459" w:rsidR="006D3DE0" w:rsidRPr="00522F33" w:rsidRDefault="006D3DE0" w:rsidP="00D97422">
            <w:pPr>
              <w:pStyle w:val="Default"/>
              <w:jc w:val="both"/>
            </w:pPr>
            <w:r w:rsidRPr="00D5573E">
              <w:rPr>
                <w:rFonts w:eastAsia="Calibri"/>
                <w:b/>
                <w:bCs/>
              </w:rPr>
              <w:t>5.</w:t>
            </w:r>
            <w:r>
              <w:rPr>
                <w:rFonts w:eastAsia="Calibri"/>
                <w:b/>
                <w:bCs/>
              </w:rPr>
              <w:t>24</w:t>
            </w:r>
            <w:r w:rsidRPr="00D5573E">
              <w:rPr>
                <w:rFonts w:eastAsia="Calibri"/>
                <w:b/>
                <w:bCs/>
              </w:rPr>
              <w:t xml:space="preserve">- </w:t>
            </w:r>
            <w:r w:rsidRPr="007C2162">
              <w:t xml:space="preserve">Em caso de falha no </w:t>
            </w:r>
            <w:r w:rsidRPr="007C2162">
              <w:rPr>
                <w:rFonts w:eastAsia="Times New Roman"/>
              </w:rPr>
              <w:t>gerador de energia</w:t>
            </w:r>
            <w:r w:rsidRPr="007C2162">
              <w:t xml:space="preserve"> ou </w:t>
            </w:r>
            <w:r w:rsidRPr="007C2162">
              <w:rPr>
                <w:rFonts w:eastAsia="Times New Roman"/>
              </w:rPr>
              <w:t>queda de energia elétrica</w:t>
            </w:r>
            <w:r w:rsidRPr="007C2162">
              <w:t xml:space="preserve">, a empresa contratada deverá prestar </w:t>
            </w:r>
            <w:r w:rsidRPr="007C2162">
              <w:rPr>
                <w:rFonts w:eastAsia="Times New Roman"/>
              </w:rPr>
              <w:t>assistência técnica emergencial</w:t>
            </w:r>
            <w:r w:rsidRPr="007C2162">
              <w:t xml:space="preserve"> no prazo máximo de </w:t>
            </w:r>
            <w:r w:rsidRPr="007C2162">
              <w:rPr>
                <w:rFonts w:eastAsia="Times New Roman"/>
                <w:b/>
                <w:bCs/>
              </w:rPr>
              <w:t>1 (uma) hora</w:t>
            </w:r>
            <w:r w:rsidRPr="007C2162">
              <w:t xml:space="preserve"> após a solicitação formal realizada pela Secretaria Municipal de Saúde de Leopoldina – MG.</w:t>
            </w:r>
            <w:r>
              <w:t xml:space="preserve"> </w:t>
            </w:r>
            <w:r w:rsidRPr="007C2162">
              <w:t>O não cumprimento desse prazo poderá resultar na aplicação de penalidades contratuais, conforme previsto na legislação vigente e nos termos do contrato.</w:t>
            </w:r>
          </w:p>
          <w:p w14:paraId="3D6996A9" w14:textId="40C146B4" w:rsidR="006D3DE0" w:rsidRPr="00F8505A" w:rsidRDefault="006D3DE0" w:rsidP="00D97422">
            <w:pPr>
              <w:pStyle w:val="Default"/>
              <w:jc w:val="both"/>
              <w:rPr>
                <w:rFonts w:eastAsia="Calibri"/>
                <w:b/>
                <w:bCs/>
              </w:rPr>
            </w:pPr>
          </w:p>
        </w:tc>
      </w:tr>
      <w:tr w:rsidR="006D3DE0" w:rsidRPr="007D7B92" w14:paraId="6C79E235" w14:textId="77777777" w:rsidTr="00D97422">
        <w:tc>
          <w:tcPr>
            <w:tcW w:w="10060" w:type="dxa"/>
          </w:tcPr>
          <w:p w14:paraId="3A6915E6" w14:textId="77777777" w:rsidR="006D3DE0" w:rsidRPr="007D7B92" w:rsidRDefault="006D3DE0" w:rsidP="00D97422">
            <w:pPr>
              <w:pStyle w:val="Recuodecorpodetexto"/>
              <w:spacing w:line="360" w:lineRule="auto"/>
              <w:ind w:left="0"/>
              <w:rPr>
                <w:caps/>
                <w:sz w:val="24"/>
                <w:szCs w:val="24"/>
              </w:rPr>
            </w:pPr>
            <w:r w:rsidRPr="007D7B92">
              <w:rPr>
                <w:caps/>
                <w:sz w:val="24"/>
                <w:szCs w:val="24"/>
              </w:rPr>
              <w:lastRenderedPageBreak/>
              <w:t xml:space="preserve">6- DO CONTRATO </w:t>
            </w:r>
          </w:p>
        </w:tc>
      </w:tr>
      <w:tr w:rsidR="006D3DE0" w:rsidRPr="007D7B92" w14:paraId="76CEF383" w14:textId="77777777" w:rsidTr="00D97422">
        <w:trPr>
          <w:trHeight w:val="1833"/>
        </w:trPr>
        <w:tc>
          <w:tcPr>
            <w:tcW w:w="10060" w:type="dxa"/>
          </w:tcPr>
          <w:p w14:paraId="1AE7FA4D" w14:textId="77777777" w:rsidR="006D3DE0" w:rsidRPr="00616D11" w:rsidRDefault="006D3DE0" w:rsidP="00D97422">
            <w:pPr>
              <w:pStyle w:val="Nvel3-R"/>
              <w:numPr>
                <w:ilvl w:val="0"/>
                <w:numId w:val="0"/>
              </w:numPr>
              <w:spacing w:afterLines="120" w:after="288" w:line="240" w:lineRule="auto"/>
              <w:rPr>
                <w:rFonts w:ascii="Times New Roman" w:eastAsia="Times New Roman" w:hAnsi="Times New Roman" w:cs="Times New Roman"/>
                <w:i w:val="0"/>
                <w:iCs w:val="0"/>
                <w:color w:val="auto"/>
                <w:sz w:val="24"/>
                <w:szCs w:val="24"/>
              </w:rPr>
            </w:pPr>
            <w:r w:rsidRPr="00FD7D74">
              <w:rPr>
                <w:rFonts w:ascii="Times New Roman" w:eastAsia="Times New Roman" w:hAnsi="Times New Roman" w:cs="Times New Roman"/>
                <w:b/>
                <w:bCs/>
                <w:i w:val="0"/>
                <w:iCs w:val="0"/>
                <w:color w:val="auto"/>
                <w:sz w:val="24"/>
                <w:szCs w:val="24"/>
              </w:rPr>
              <w:t>6.1-</w:t>
            </w:r>
            <w:r w:rsidRPr="00616D11">
              <w:rPr>
                <w:rFonts w:ascii="Times New Roman" w:eastAsia="Times New Roman" w:hAnsi="Times New Roman" w:cs="Times New Roman"/>
                <w:i w:val="0"/>
                <w:iCs w:val="0"/>
                <w:color w:val="auto"/>
                <w:sz w:val="24"/>
                <w:szCs w:val="24"/>
              </w:rPr>
              <w:t xml:space="preserve"> </w:t>
            </w:r>
            <w:r>
              <w:rPr>
                <w:rFonts w:ascii="Times New Roman" w:eastAsia="Times New Roman" w:hAnsi="Times New Roman" w:cs="Times New Roman"/>
                <w:i w:val="0"/>
                <w:iCs w:val="0"/>
                <w:color w:val="auto"/>
                <w:sz w:val="24"/>
                <w:szCs w:val="24"/>
              </w:rPr>
              <w:t>A</w:t>
            </w:r>
            <w:r w:rsidRPr="00616D11">
              <w:rPr>
                <w:rFonts w:ascii="Times New Roman" w:eastAsia="Times New Roman" w:hAnsi="Times New Roman" w:cs="Times New Roman"/>
                <w:i w:val="0"/>
                <w:iCs w:val="0"/>
                <w:color w:val="auto"/>
                <w:sz w:val="24"/>
                <w:szCs w:val="24"/>
              </w:rPr>
              <w:t xml:space="preserve"> Adjudicatária terá o prazo de até 05(cinco) dias úteis, contados a partir da data da convocação formal pelo contratante, para assinar o Contrato, sob pena de decair o direito à contratação, sem prejuízo das sanções legais cabíveis. A administração convocará o licitante vencedor no prazo de 05(cinco) dias úteis a contar da sua convocação para assinar o contrato ou para aceitar ou retirar o instrumento equivalente, sob pena de decair o direito à contratação, sem prejuízo das sanções previstas na Lei Federal nº 14.133, de 1º de abril de 2021.</w:t>
            </w:r>
          </w:p>
          <w:p w14:paraId="507A16F1" w14:textId="77777777" w:rsidR="006D3DE0" w:rsidRPr="00371281" w:rsidRDefault="006D3DE0" w:rsidP="00D97422">
            <w:pPr>
              <w:pStyle w:val="Nvel3-R"/>
              <w:numPr>
                <w:ilvl w:val="0"/>
                <w:numId w:val="0"/>
              </w:numPr>
              <w:spacing w:afterLines="120" w:after="288" w:line="240" w:lineRule="auto"/>
              <w:rPr>
                <w:rFonts w:ascii="Times New Roman" w:hAnsi="Times New Roman" w:cs="Times New Roman"/>
                <w:i w:val="0"/>
                <w:iCs w:val="0"/>
                <w:sz w:val="24"/>
              </w:rPr>
            </w:pPr>
            <w:r w:rsidRPr="002D417B">
              <w:rPr>
                <w:rFonts w:ascii="Times New Roman" w:hAnsi="Times New Roman" w:cs="Times New Roman"/>
                <w:b/>
                <w:bCs/>
                <w:i w:val="0"/>
                <w:iCs w:val="0"/>
                <w:color w:val="auto"/>
                <w:sz w:val="24"/>
              </w:rPr>
              <w:t>6.2-</w:t>
            </w:r>
            <w:r w:rsidRPr="00371281">
              <w:rPr>
                <w:rFonts w:ascii="Times New Roman" w:hAnsi="Times New Roman" w:cs="Times New Roman"/>
                <w:i w:val="0"/>
                <w:iCs w:val="0"/>
                <w:color w:val="auto"/>
                <w:sz w:val="24"/>
              </w:rPr>
              <w:t xml:space="preserve"> O prazo de vigência do serviço de manutenção dos geradores de energia, será de 12 meses contados a partir </w:t>
            </w:r>
            <w:r>
              <w:rPr>
                <w:rFonts w:ascii="Times New Roman" w:hAnsi="Times New Roman" w:cs="Times New Roman"/>
                <w:i w:val="0"/>
                <w:iCs w:val="0"/>
                <w:color w:val="auto"/>
                <w:sz w:val="24"/>
              </w:rPr>
              <w:t>d</w:t>
            </w:r>
            <w:r w:rsidRPr="00371281">
              <w:rPr>
                <w:rFonts w:ascii="Times New Roman" w:hAnsi="Times New Roman" w:cs="Times New Roman"/>
                <w:i w:val="0"/>
                <w:iCs w:val="0"/>
                <w:color w:val="auto"/>
                <w:sz w:val="24"/>
              </w:rPr>
              <w:t>a data da assinatura do contrato podendo ser prorrogado.</w:t>
            </w:r>
          </w:p>
        </w:tc>
      </w:tr>
    </w:tbl>
    <w:p w14:paraId="7C60F23B" w14:textId="77777777" w:rsidR="006D3DE0" w:rsidRDefault="006D3DE0" w:rsidP="006D3DE0">
      <w:pPr>
        <w:pStyle w:val="Recuodecorpodetexto"/>
        <w:spacing w:line="360" w:lineRule="auto"/>
        <w:ind w:left="0"/>
        <w:rPr>
          <w:sz w:val="24"/>
          <w:szCs w:val="24"/>
        </w:rPr>
      </w:pPr>
    </w:p>
    <w:p w14:paraId="388F44B2" w14:textId="77777777" w:rsidR="001C361E" w:rsidRPr="007D7B92" w:rsidRDefault="001C361E" w:rsidP="006D3DE0">
      <w:pPr>
        <w:pStyle w:val="Recuodecorpodetexto"/>
        <w:spacing w:line="360" w:lineRule="auto"/>
        <w:ind w:left="0"/>
        <w:rPr>
          <w:sz w:val="24"/>
          <w:szCs w:val="24"/>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0"/>
      </w:tblGrid>
      <w:tr w:rsidR="006D3DE0" w:rsidRPr="007D7B92" w14:paraId="76E9316D" w14:textId="77777777" w:rsidTr="00D97422">
        <w:tc>
          <w:tcPr>
            <w:tcW w:w="10060" w:type="dxa"/>
          </w:tcPr>
          <w:p w14:paraId="2E39B533" w14:textId="77777777" w:rsidR="006D3DE0" w:rsidRPr="007D7B92" w:rsidRDefault="006D3DE0" w:rsidP="00D97422">
            <w:pPr>
              <w:pStyle w:val="Recuodecorpodetexto"/>
              <w:spacing w:line="360" w:lineRule="auto"/>
              <w:ind w:left="360"/>
              <w:rPr>
                <w:caps/>
                <w:sz w:val="24"/>
                <w:szCs w:val="24"/>
              </w:rPr>
            </w:pPr>
            <w:r w:rsidRPr="007D7B92">
              <w:rPr>
                <w:caps/>
                <w:sz w:val="24"/>
                <w:szCs w:val="24"/>
              </w:rPr>
              <w:t>7. GESTÃO DO CONTRATO</w:t>
            </w:r>
          </w:p>
        </w:tc>
      </w:tr>
      <w:tr w:rsidR="006D3DE0" w:rsidRPr="007D7B92" w14:paraId="6976809B" w14:textId="77777777" w:rsidTr="00D97422">
        <w:tc>
          <w:tcPr>
            <w:tcW w:w="10060" w:type="dxa"/>
          </w:tcPr>
          <w:p w14:paraId="6B1A22DF" w14:textId="77777777" w:rsidR="006D3DE0" w:rsidRPr="00C67F08" w:rsidRDefault="006D3DE0" w:rsidP="00D97422">
            <w:pPr>
              <w:pStyle w:val="Recuodecorpodetexto"/>
              <w:ind w:left="0"/>
              <w:rPr>
                <w:rStyle w:val="markedcontent"/>
                <w:b w:val="0"/>
                <w:bCs/>
                <w:color w:val="FF0000"/>
                <w:sz w:val="24"/>
                <w:szCs w:val="24"/>
              </w:rPr>
            </w:pPr>
            <w:r w:rsidRPr="00991D91">
              <w:rPr>
                <w:rStyle w:val="markedcontent"/>
                <w:sz w:val="24"/>
                <w:szCs w:val="24"/>
              </w:rPr>
              <w:t>7.1-</w:t>
            </w:r>
            <w:r w:rsidRPr="00991D91">
              <w:rPr>
                <w:rStyle w:val="markedcontent"/>
                <w:b w:val="0"/>
                <w:bCs/>
                <w:sz w:val="24"/>
                <w:szCs w:val="24"/>
              </w:rPr>
              <w:t xml:space="preserve"> Observado o disposto na legislação, a gestão do contrato será realizada pela </w:t>
            </w:r>
            <w:r w:rsidRPr="00C67F08">
              <w:rPr>
                <w:rStyle w:val="markedcontent"/>
                <w:b w:val="0"/>
                <w:bCs/>
                <w:sz w:val="24"/>
                <w:szCs w:val="24"/>
              </w:rPr>
              <w:t>servidora Regina Aparecida Inácia Reis</w:t>
            </w:r>
            <w:r>
              <w:rPr>
                <w:rStyle w:val="markedcontent"/>
                <w:b w:val="0"/>
                <w:bCs/>
                <w:sz w:val="24"/>
                <w:szCs w:val="24"/>
              </w:rPr>
              <w:t xml:space="preserve"> (Diretora de Epidemiologia)</w:t>
            </w:r>
            <w:r w:rsidRPr="00C67F08">
              <w:rPr>
                <w:rStyle w:val="markedcontent"/>
                <w:b w:val="0"/>
                <w:bCs/>
                <w:sz w:val="24"/>
                <w:szCs w:val="24"/>
              </w:rPr>
              <w:t>;</w:t>
            </w:r>
          </w:p>
          <w:p w14:paraId="64B8C403" w14:textId="77777777" w:rsidR="006D3DE0" w:rsidRPr="00991D91" w:rsidRDefault="006D3DE0" w:rsidP="00D97422">
            <w:pPr>
              <w:pStyle w:val="Recuodecorpodetexto"/>
              <w:ind w:left="0"/>
              <w:rPr>
                <w:rStyle w:val="markedcontent"/>
                <w:b w:val="0"/>
                <w:bCs/>
                <w:sz w:val="24"/>
                <w:szCs w:val="24"/>
              </w:rPr>
            </w:pPr>
            <w:r w:rsidRPr="00991D91">
              <w:rPr>
                <w:rStyle w:val="markedcontent"/>
                <w:sz w:val="24"/>
                <w:szCs w:val="24"/>
              </w:rPr>
              <w:t>7.1.1-</w:t>
            </w:r>
            <w:r w:rsidRPr="00991D91">
              <w:rPr>
                <w:rStyle w:val="markedcontent"/>
                <w:b w:val="0"/>
                <w:bCs/>
                <w:sz w:val="24"/>
                <w:szCs w:val="24"/>
              </w:rPr>
              <w:t xml:space="preserve"> As atribuições do gestor do contrato são aquelas previstas no art. 20 do Decreto Municipal nº 5.190/23;</w:t>
            </w:r>
          </w:p>
          <w:p w14:paraId="32D01BB2" w14:textId="73603132" w:rsidR="001C361E" w:rsidRPr="008D18FE" w:rsidRDefault="006D3DE0" w:rsidP="001C361E">
            <w:pPr>
              <w:pStyle w:val="Recuodecorpodetexto"/>
              <w:ind w:left="0"/>
              <w:rPr>
                <w:rStyle w:val="markedcontent"/>
                <w:b w:val="0"/>
                <w:sz w:val="24"/>
                <w:szCs w:val="24"/>
              </w:rPr>
            </w:pPr>
            <w:r w:rsidRPr="00991D91">
              <w:rPr>
                <w:rStyle w:val="markedcontent"/>
                <w:sz w:val="24"/>
                <w:szCs w:val="24"/>
              </w:rPr>
              <w:t>7.2-</w:t>
            </w:r>
            <w:r w:rsidRPr="00991D91">
              <w:rPr>
                <w:rStyle w:val="markedcontent"/>
                <w:b w:val="0"/>
                <w:bCs/>
                <w:sz w:val="24"/>
                <w:szCs w:val="24"/>
              </w:rPr>
              <w:t xml:space="preserve"> A fiscalização do contrato será exercida pelo servidor </w:t>
            </w:r>
            <w:r w:rsidR="001C361E" w:rsidRPr="008D18FE">
              <w:rPr>
                <w:rStyle w:val="markedcontent"/>
                <w:b w:val="0"/>
                <w:sz w:val="24"/>
                <w:szCs w:val="24"/>
              </w:rPr>
              <w:t xml:space="preserve">José </w:t>
            </w:r>
            <w:proofErr w:type="spellStart"/>
            <w:r w:rsidR="001C361E" w:rsidRPr="008D18FE">
              <w:rPr>
                <w:rStyle w:val="markedcontent"/>
                <w:b w:val="0"/>
                <w:sz w:val="24"/>
                <w:szCs w:val="24"/>
              </w:rPr>
              <w:t>Rolerito</w:t>
            </w:r>
            <w:proofErr w:type="spellEnd"/>
            <w:r w:rsidR="001C361E" w:rsidRPr="008D18FE">
              <w:rPr>
                <w:rStyle w:val="markedcontent"/>
                <w:b w:val="0"/>
                <w:sz w:val="24"/>
                <w:szCs w:val="24"/>
              </w:rPr>
              <w:t xml:space="preserve"> de Almeida Junior (superintendente de regulação)</w:t>
            </w:r>
            <w:r w:rsidR="001C361E" w:rsidRPr="008D18FE">
              <w:rPr>
                <w:b w:val="0"/>
                <w:sz w:val="24"/>
                <w:szCs w:val="24"/>
              </w:rPr>
              <w:t>;</w:t>
            </w:r>
          </w:p>
          <w:p w14:paraId="272641AE" w14:textId="77777777" w:rsidR="006D3DE0" w:rsidRPr="00991D91" w:rsidRDefault="006D3DE0" w:rsidP="00D97422">
            <w:pPr>
              <w:pStyle w:val="Recuodecorpodetexto"/>
              <w:ind w:left="0"/>
              <w:rPr>
                <w:rStyle w:val="markedcontent"/>
                <w:b w:val="0"/>
                <w:bCs/>
                <w:sz w:val="24"/>
                <w:szCs w:val="24"/>
              </w:rPr>
            </w:pPr>
            <w:r w:rsidRPr="00991D91">
              <w:rPr>
                <w:rStyle w:val="markedcontent"/>
                <w:sz w:val="24"/>
                <w:szCs w:val="24"/>
              </w:rPr>
              <w:t>7.3-</w:t>
            </w:r>
            <w:r w:rsidRPr="00991D91">
              <w:rPr>
                <w:rStyle w:val="markedcontent"/>
                <w:b w:val="0"/>
                <w:bCs/>
                <w:sz w:val="24"/>
                <w:szCs w:val="24"/>
              </w:rPr>
              <w:t xml:space="preserve"> O Fiscal do Contrato será responsável pelo acompanhamento da execução contratual, desde o início dos trabalhos até o recebimento definitivo, com autoridade para exercer, em seu nome, toda e qualquer ação de orientação, controle e fiscalização; </w:t>
            </w:r>
          </w:p>
          <w:p w14:paraId="01B27453" w14:textId="77777777" w:rsidR="006D3DE0" w:rsidRPr="00991D91" w:rsidRDefault="006D3DE0" w:rsidP="00D97422">
            <w:pPr>
              <w:pStyle w:val="Recuodecorpodetexto"/>
              <w:ind w:left="0"/>
              <w:rPr>
                <w:rStyle w:val="markedcontent"/>
                <w:b w:val="0"/>
                <w:bCs/>
                <w:sz w:val="24"/>
                <w:szCs w:val="24"/>
              </w:rPr>
            </w:pPr>
            <w:r w:rsidRPr="00991D91">
              <w:rPr>
                <w:rStyle w:val="markedcontent"/>
                <w:sz w:val="24"/>
                <w:szCs w:val="24"/>
              </w:rPr>
              <w:t>7.4-</w:t>
            </w:r>
            <w:r w:rsidRPr="00991D91">
              <w:rPr>
                <w:rStyle w:val="markedcontent"/>
                <w:b w:val="0"/>
                <w:bCs/>
                <w:sz w:val="24"/>
                <w:szCs w:val="24"/>
              </w:rPr>
              <w:t xml:space="preserve"> O fiscal de contrato comunicará à contratada, por escrito, preferencialmente via e-mail, as deficiências porventura verificadas na execução dos serviços, para a imediata correção, sem prejuízo das sanções cabíveis;</w:t>
            </w:r>
          </w:p>
          <w:p w14:paraId="36254BE6" w14:textId="77777777" w:rsidR="006D3DE0" w:rsidRPr="00991D91" w:rsidRDefault="006D3DE0" w:rsidP="00D97422">
            <w:pPr>
              <w:pStyle w:val="Recuodecorpodetexto"/>
              <w:ind w:left="0"/>
              <w:rPr>
                <w:rStyle w:val="markedcontent"/>
                <w:b w:val="0"/>
                <w:bCs/>
                <w:sz w:val="24"/>
                <w:szCs w:val="24"/>
              </w:rPr>
            </w:pPr>
            <w:r w:rsidRPr="00991D91">
              <w:rPr>
                <w:rStyle w:val="markedcontent"/>
                <w:sz w:val="24"/>
                <w:szCs w:val="24"/>
              </w:rPr>
              <w:t>7.5-</w:t>
            </w:r>
            <w:r w:rsidRPr="00991D91">
              <w:rPr>
                <w:rStyle w:val="markedcontent"/>
                <w:b w:val="0"/>
                <w:bCs/>
                <w:sz w:val="24"/>
                <w:szCs w:val="24"/>
              </w:rPr>
              <w:t xml:space="preserve"> Compete ao Fiscal desempenhar as atribuições previstas no art. 21 do Decreto Municipal nº 5.190/23.</w:t>
            </w:r>
          </w:p>
          <w:p w14:paraId="4FDD95CA" w14:textId="77777777" w:rsidR="006D3DE0" w:rsidRPr="00991D91" w:rsidRDefault="006D3DE0" w:rsidP="00D97422">
            <w:pPr>
              <w:pStyle w:val="Recuodecorpodetexto"/>
              <w:ind w:left="0"/>
              <w:rPr>
                <w:rStyle w:val="markedcontent"/>
                <w:b w:val="0"/>
                <w:bCs/>
                <w:sz w:val="24"/>
                <w:szCs w:val="24"/>
              </w:rPr>
            </w:pPr>
            <w:r w:rsidRPr="00991D91">
              <w:rPr>
                <w:rStyle w:val="markedcontent"/>
                <w:sz w:val="24"/>
                <w:szCs w:val="24"/>
              </w:rPr>
              <w:t>7.6-</w:t>
            </w:r>
            <w:r w:rsidRPr="00991D91">
              <w:rPr>
                <w:rStyle w:val="markedcontent"/>
                <w:b w:val="0"/>
                <w:bCs/>
                <w:sz w:val="24"/>
                <w:szCs w:val="24"/>
              </w:rPr>
              <w:t xml:space="preserve"> A presença da Fiscalização não elide nem diminui a responsabilidade da Contratada.</w:t>
            </w:r>
          </w:p>
          <w:p w14:paraId="02C8520F" w14:textId="77777777" w:rsidR="006D3DE0" w:rsidRPr="00991D91" w:rsidRDefault="006D3DE0" w:rsidP="00D97422">
            <w:pPr>
              <w:jc w:val="both"/>
              <w:rPr>
                <w:bCs/>
                <w:sz w:val="24"/>
              </w:rPr>
            </w:pPr>
            <w:r w:rsidRPr="00991D91">
              <w:rPr>
                <w:b/>
                <w:sz w:val="24"/>
              </w:rPr>
              <w:t>7.7-</w:t>
            </w:r>
            <w:r w:rsidRPr="00991D91">
              <w:rPr>
                <w:bCs/>
                <w:sz w:val="24"/>
              </w:rPr>
              <w:t xml:space="preserve"> O Município reserva o direito de não receber os bens contratados com atraso ou em desacordo com as especificações e condições constantes neste Termo, podendo aplicar as sanções cabíveis; </w:t>
            </w:r>
          </w:p>
          <w:p w14:paraId="5A00BD99" w14:textId="77777777" w:rsidR="006D3DE0" w:rsidRPr="00991D91" w:rsidRDefault="006D3DE0" w:rsidP="00D97422">
            <w:pPr>
              <w:jc w:val="both"/>
              <w:rPr>
                <w:bCs/>
                <w:sz w:val="24"/>
              </w:rPr>
            </w:pPr>
            <w:r w:rsidRPr="00991D91">
              <w:rPr>
                <w:b/>
                <w:sz w:val="24"/>
              </w:rPr>
              <w:lastRenderedPageBreak/>
              <w:t>7.8-</w:t>
            </w:r>
            <w:r w:rsidRPr="00991D91">
              <w:rPr>
                <w:bCs/>
                <w:sz w:val="24"/>
              </w:rPr>
              <w:t xml:space="preserve"> Nos valores propostos pelos fornecedores deverão estar inclusos todos os custos logísticos, operacionais, encargos previdenciários, trabalhistas, tributários, comerciais e quaisquer outros que incidam direta ou indiretamente no fornecimento dos bens.</w:t>
            </w:r>
          </w:p>
        </w:tc>
      </w:tr>
    </w:tbl>
    <w:p w14:paraId="0230ABFB" w14:textId="77777777" w:rsidR="006D3DE0" w:rsidRDefault="006D3DE0" w:rsidP="006D3DE0">
      <w:pPr>
        <w:pStyle w:val="Recuodecorpodetexto"/>
        <w:spacing w:line="360" w:lineRule="auto"/>
        <w:ind w:left="0"/>
        <w:rPr>
          <w:sz w:val="24"/>
          <w:szCs w:val="24"/>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0"/>
      </w:tblGrid>
      <w:tr w:rsidR="006D3DE0" w:rsidRPr="007D7B92" w14:paraId="2D2A75F2" w14:textId="77777777" w:rsidTr="00D97422">
        <w:tc>
          <w:tcPr>
            <w:tcW w:w="10060" w:type="dxa"/>
          </w:tcPr>
          <w:p w14:paraId="20425E5A" w14:textId="77777777" w:rsidR="006D3DE0" w:rsidRPr="007D7B92" w:rsidRDefault="006D3DE0" w:rsidP="00D97422">
            <w:pPr>
              <w:pStyle w:val="Recuodecorpodetexto"/>
              <w:spacing w:line="360" w:lineRule="auto"/>
              <w:ind w:left="360"/>
              <w:rPr>
                <w:caps/>
                <w:sz w:val="24"/>
                <w:szCs w:val="24"/>
              </w:rPr>
            </w:pPr>
            <w:r w:rsidRPr="007D7B92">
              <w:rPr>
                <w:caps/>
                <w:sz w:val="24"/>
                <w:szCs w:val="24"/>
              </w:rPr>
              <w:t>8. CRITÉRIOS DE MEDIÇÃO E DE PAGAMENTO</w:t>
            </w:r>
          </w:p>
        </w:tc>
      </w:tr>
      <w:tr w:rsidR="006D3DE0" w:rsidRPr="007D7B92" w14:paraId="285295CD" w14:textId="77777777" w:rsidTr="00D97422">
        <w:tc>
          <w:tcPr>
            <w:tcW w:w="10060" w:type="dxa"/>
          </w:tcPr>
          <w:p w14:paraId="50FB87D3" w14:textId="77777777" w:rsidR="006D3DE0" w:rsidRDefault="006D3DE0" w:rsidP="00D97422">
            <w:pPr>
              <w:pStyle w:val="Recuodecorpodetexto"/>
              <w:ind w:left="0"/>
              <w:rPr>
                <w:rStyle w:val="markedcontent"/>
                <w:b w:val="0"/>
                <w:bCs/>
                <w:sz w:val="24"/>
                <w:szCs w:val="24"/>
              </w:rPr>
            </w:pPr>
            <w:r w:rsidRPr="00991D91">
              <w:rPr>
                <w:rStyle w:val="markedcontent"/>
                <w:sz w:val="24"/>
                <w:szCs w:val="24"/>
              </w:rPr>
              <w:t>8.1-</w:t>
            </w:r>
            <w:r>
              <w:rPr>
                <w:rStyle w:val="markedcontent"/>
                <w:b w:val="0"/>
                <w:bCs/>
                <w:sz w:val="24"/>
                <w:szCs w:val="24"/>
              </w:rPr>
              <w:t xml:space="preserve"> </w:t>
            </w:r>
            <w:r w:rsidRPr="00991D91">
              <w:rPr>
                <w:rStyle w:val="markedcontent"/>
                <w:b w:val="0"/>
                <w:bCs/>
                <w:sz w:val="24"/>
                <w:szCs w:val="24"/>
              </w:rPr>
              <w:t>O pagamento decorrente da concretização do objeto licitado será efetuado pela</w:t>
            </w:r>
            <w:r w:rsidRPr="00991D91">
              <w:rPr>
                <w:b w:val="0"/>
                <w:bCs/>
                <w:sz w:val="24"/>
                <w:szCs w:val="24"/>
              </w:rPr>
              <w:br/>
            </w:r>
            <w:r w:rsidRPr="00991D91">
              <w:rPr>
                <w:rStyle w:val="markedcontent"/>
                <w:b w:val="0"/>
                <w:bCs/>
                <w:sz w:val="24"/>
                <w:szCs w:val="24"/>
              </w:rPr>
              <w:t xml:space="preserve">Tesouraria, em parcela </w:t>
            </w:r>
            <w:r>
              <w:rPr>
                <w:rStyle w:val="markedcontent"/>
                <w:b w:val="0"/>
                <w:bCs/>
                <w:sz w:val="24"/>
                <w:szCs w:val="24"/>
              </w:rPr>
              <w:t>mensal</w:t>
            </w:r>
            <w:r w:rsidRPr="00991D91">
              <w:rPr>
                <w:rStyle w:val="markedcontent"/>
                <w:b w:val="0"/>
                <w:bCs/>
                <w:sz w:val="24"/>
                <w:szCs w:val="24"/>
              </w:rPr>
              <w:t xml:space="preserve">, conforme nota fiscal/fatura, em até 30 (trinta) dias úteis após o recebimento definitivo; </w:t>
            </w:r>
          </w:p>
          <w:p w14:paraId="5C968B5B" w14:textId="77777777" w:rsidR="006D3DE0" w:rsidRPr="00991D91" w:rsidRDefault="006D3DE0" w:rsidP="00D97422">
            <w:pPr>
              <w:pStyle w:val="Recuodecorpodetexto"/>
              <w:ind w:left="0"/>
              <w:rPr>
                <w:rStyle w:val="markedcontent"/>
                <w:b w:val="0"/>
                <w:bCs/>
                <w:sz w:val="24"/>
                <w:szCs w:val="24"/>
              </w:rPr>
            </w:pPr>
            <w:r>
              <w:rPr>
                <w:rStyle w:val="markedcontent"/>
                <w:bCs/>
                <w:sz w:val="24"/>
                <w:szCs w:val="24"/>
              </w:rPr>
              <w:t xml:space="preserve">8.1.1- </w:t>
            </w:r>
            <w:r w:rsidRPr="00991D91">
              <w:rPr>
                <w:rStyle w:val="markedcontent"/>
                <w:b w:val="0"/>
                <w:bCs/>
                <w:sz w:val="24"/>
                <w:szCs w:val="24"/>
              </w:rPr>
              <w:t xml:space="preserve">O pagamento decorrente </w:t>
            </w:r>
            <w:r>
              <w:rPr>
                <w:rStyle w:val="markedcontent"/>
                <w:b w:val="0"/>
                <w:bCs/>
                <w:sz w:val="24"/>
                <w:szCs w:val="24"/>
              </w:rPr>
              <w:t>ao</w:t>
            </w:r>
            <w:r w:rsidRPr="00962F1E">
              <w:rPr>
                <w:rStyle w:val="markedcontent"/>
                <w:b w:val="0"/>
                <w:bCs/>
                <w:sz w:val="24"/>
                <w:szCs w:val="24"/>
              </w:rPr>
              <w:t xml:space="preserve"> serviço de manutenção</w:t>
            </w:r>
            <w:r>
              <w:rPr>
                <w:rStyle w:val="markedcontent"/>
                <w:bCs/>
                <w:sz w:val="24"/>
                <w:szCs w:val="24"/>
              </w:rPr>
              <w:t xml:space="preserve"> </w:t>
            </w:r>
            <w:r w:rsidRPr="00991D91">
              <w:rPr>
                <w:rStyle w:val="markedcontent"/>
                <w:b w:val="0"/>
                <w:bCs/>
                <w:sz w:val="24"/>
                <w:szCs w:val="24"/>
              </w:rPr>
              <w:t>da concretização do objeto licitado será efetuado</w:t>
            </w:r>
            <w:r>
              <w:rPr>
                <w:rStyle w:val="markedcontent"/>
                <w:b w:val="0"/>
                <w:bCs/>
                <w:sz w:val="24"/>
                <w:szCs w:val="24"/>
              </w:rPr>
              <w:t xml:space="preserve"> </w:t>
            </w:r>
            <w:r w:rsidRPr="00991D91">
              <w:rPr>
                <w:rStyle w:val="markedcontent"/>
                <w:b w:val="0"/>
                <w:bCs/>
                <w:sz w:val="24"/>
                <w:szCs w:val="24"/>
              </w:rPr>
              <w:t>pela</w:t>
            </w:r>
            <w:r>
              <w:rPr>
                <w:rStyle w:val="markedcontent"/>
                <w:b w:val="0"/>
                <w:bCs/>
                <w:sz w:val="24"/>
                <w:szCs w:val="24"/>
              </w:rPr>
              <w:t xml:space="preserve"> t</w:t>
            </w:r>
            <w:r w:rsidRPr="00991D91">
              <w:rPr>
                <w:rStyle w:val="markedcontent"/>
                <w:b w:val="0"/>
                <w:bCs/>
                <w:sz w:val="24"/>
                <w:szCs w:val="24"/>
              </w:rPr>
              <w:t xml:space="preserve">esouraria, em parcela </w:t>
            </w:r>
            <w:r>
              <w:rPr>
                <w:rStyle w:val="markedcontent"/>
                <w:b w:val="0"/>
                <w:bCs/>
                <w:sz w:val="24"/>
                <w:szCs w:val="24"/>
              </w:rPr>
              <w:t>mensal</w:t>
            </w:r>
            <w:r w:rsidRPr="00991D91">
              <w:rPr>
                <w:rStyle w:val="markedcontent"/>
                <w:b w:val="0"/>
                <w:bCs/>
                <w:sz w:val="24"/>
                <w:szCs w:val="24"/>
              </w:rPr>
              <w:t>, conforme nota fiscal/fatura, em até 30 (trinta) dias úteis após o recebimento definitivo;</w:t>
            </w:r>
          </w:p>
          <w:p w14:paraId="166D1CDE" w14:textId="77777777" w:rsidR="006D3DE0" w:rsidRPr="00991D91" w:rsidRDefault="006D3DE0" w:rsidP="00D97422">
            <w:pPr>
              <w:pStyle w:val="Recuodecorpodetexto"/>
              <w:ind w:left="0"/>
              <w:rPr>
                <w:rStyle w:val="markedcontent"/>
                <w:b w:val="0"/>
                <w:bCs/>
                <w:sz w:val="24"/>
                <w:szCs w:val="24"/>
              </w:rPr>
            </w:pPr>
          </w:p>
          <w:p w14:paraId="72F93F52" w14:textId="77777777" w:rsidR="006D3DE0" w:rsidRPr="00991D91" w:rsidRDefault="006D3DE0" w:rsidP="00D97422">
            <w:pPr>
              <w:pStyle w:val="Recuodecorpodetexto"/>
              <w:ind w:left="0"/>
              <w:rPr>
                <w:rStyle w:val="markedcontent"/>
                <w:b w:val="0"/>
                <w:bCs/>
                <w:sz w:val="24"/>
                <w:szCs w:val="24"/>
              </w:rPr>
            </w:pPr>
            <w:r w:rsidRPr="00991D91">
              <w:rPr>
                <w:rStyle w:val="markedcontent"/>
                <w:sz w:val="24"/>
                <w:szCs w:val="24"/>
              </w:rPr>
              <w:t>8.2-</w:t>
            </w:r>
            <w:r w:rsidRPr="00991D91">
              <w:rPr>
                <w:rStyle w:val="markedcontent"/>
                <w:b w:val="0"/>
                <w:bCs/>
                <w:sz w:val="24"/>
                <w:szCs w:val="24"/>
              </w:rPr>
              <w:t xml:space="preserve"> A nota fiscal/fatura deverá ser emitida pela Contratada em inteira conformidade com as exigências legais e contratuais, especialmente as de natureza fiscal;</w:t>
            </w:r>
          </w:p>
          <w:p w14:paraId="5EFF225A" w14:textId="77777777" w:rsidR="006D3DE0" w:rsidRPr="00991D91" w:rsidRDefault="006D3DE0" w:rsidP="00D97422">
            <w:pPr>
              <w:pStyle w:val="Recuodecorpodetexto"/>
              <w:ind w:left="0"/>
              <w:rPr>
                <w:rStyle w:val="markedcontent"/>
                <w:b w:val="0"/>
                <w:bCs/>
                <w:sz w:val="24"/>
                <w:szCs w:val="24"/>
              </w:rPr>
            </w:pPr>
            <w:r w:rsidRPr="00991D91">
              <w:rPr>
                <w:b w:val="0"/>
                <w:bCs/>
                <w:sz w:val="24"/>
                <w:szCs w:val="24"/>
              </w:rPr>
              <w:br/>
            </w:r>
            <w:r w:rsidRPr="00991D91">
              <w:rPr>
                <w:rStyle w:val="markedcontent"/>
                <w:sz w:val="24"/>
                <w:szCs w:val="24"/>
              </w:rPr>
              <w:t>8.3-</w:t>
            </w:r>
            <w:r w:rsidRPr="00991D91">
              <w:rPr>
                <w:rStyle w:val="markedcontent"/>
                <w:b w:val="0"/>
                <w:bCs/>
                <w:sz w:val="24"/>
                <w:szCs w:val="24"/>
              </w:rPr>
              <w:t xml:space="preserve"> O gestor e/ou a Contabilidade, identificando qualquer divergência na nota</w:t>
            </w:r>
            <w:r w:rsidRPr="00991D91">
              <w:rPr>
                <w:b w:val="0"/>
                <w:bCs/>
                <w:sz w:val="24"/>
                <w:szCs w:val="24"/>
              </w:rPr>
              <w:br/>
            </w:r>
            <w:r w:rsidRPr="00991D91">
              <w:rPr>
                <w:rStyle w:val="markedcontent"/>
                <w:b w:val="0"/>
                <w:bCs/>
                <w:sz w:val="24"/>
                <w:szCs w:val="24"/>
              </w:rPr>
              <w:t>fiscal/fatura, deverá devolvê-la à Contratada para que sejam feitas as correções necessárias, sendo que o prazo estipulado acima será contado somente a partir da reapresentação do documento, desde que devidamente sanado o vício;</w:t>
            </w:r>
          </w:p>
          <w:p w14:paraId="7CD5B062" w14:textId="77777777" w:rsidR="006D3DE0" w:rsidRPr="00991D91" w:rsidRDefault="006D3DE0" w:rsidP="00D97422">
            <w:pPr>
              <w:pStyle w:val="Recuodecorpodetexto"/>
              <w:ind w:left="0"/>
              <w:rPr>
                <w:rStyle w:val="markedcontent"/>
                <w:b w:val="0"/>
                <w:bCs/>
                <w:sz w:val="24"/>
                <w:szCs w:val="24"/>
              </w:rPr>
            </w:pPr>
            <w:r w:rsidRPr="00991D91">
              <w:rPr>
                <w:b w:val="0"/>
                <w:bCs/>
                <w:sz w:val="24"/>
                <w:szCs w:val="24"/>
              </w:rPr>
              <w:br/>
            </w:r>
            <w:r w:rsidRPr="00991D91">
              <w:rPr>
                <w:rStyle w:val="markedcontent"/>
                <w:sz w:val="24"/>
                <w:szCs w:val="24"/>
              </w:rPr>
              <w:t>8.4-</w:t>
            </w:r>
            <w:r w:rsidRPr="00991D91">
              <w:rPr>
                <w:rStyle w:val="markedcontent"/>
                <w:b w:val="0"/>
                <w:bCs/>
                <w:sz w:val="24"/>
                <w:szCs w:val="24"/>
              </w:rPr>
              <w:t xml:space="preserve"> O pagamento devido pelo Município será efetuado por meio de depósito em conta bancária a ser informada pela Contratada ou, eventualmente, por outra forma que vier a ser convencionada entre as partes; </w:t>
            </w:r>
          </w:p>
          <w:p w14:paraId="2CDC89B4" w14:textId="77777777" w:rsidR="006D3DE0" w:rsidRPr="00991D91" w:rsidRDefault="006D3DE0" w:rsidP="00D97422">
            <w:pPr>
              <w:pStyle w:val="Recuodecorpodetexto"/>
              <w:ind w:left="0"/>
              <w:rPr>
                <w:rStyle w:val="markedcontent"/>
                <w:b w:val="0"/>
                <w:bCs/>
                <w:sz w:val="24"/>
                <w:szCs w:val="24"/>
              </w:rPr>
            </w:pPr>
          </w:p>
          <w:p w14:paraId="239B79A9" w14:textId="77777777" w:rsidR="006D3DE0" w:rsidRPr="00991D91" w:rsidRDefault="006D3DE0" w:rsidP="00D97422">
            <w:pPr>
              <w:pStyle w:val="Recuodecorpodetexto"/>
              <w:ind w:left="0"/>
              <w:rPr>
                <w:rStyle w:val="markedcontent"/>
                <w:b w:val="0"/>
                <w:bCs/>
                <w:sz w:val="24"/>
                <w:szCs w:val="24"/>
              </w:rPr>
            </w:pPr>
            <w:r w:rsidRPr="00991D91">
              <w:rPr>
                <w:rStyle w:val="markedcontent"/>
                <w:sz w:val="24"/>
                <w:szCs w:val="24"/>
              </w:rPr>
              <w:t>8.5-</w:t>
            </w:r>
            <w:r w:rsidRPr="00991D91">
              <w:rPr>
                <w:rStyle w:val="markedcontent"/>
                <w:b w:val="0"/>
                <w:bCs/>
                <w:sz w:val="24"/>
                <w:szCs w:val="24"/>
              </w:rPr>
              <w:t xml:space="preserve"> Os pagamentos ao contratado somente serão realizados mediante a efetiva prestação dos serviços e/ou entrega dos produtos, nas condições estabelecidas, o que será comprovado por meio de atestação em documento correspondente, emitida pelo gestor de contrato do Município;</w:t>
            </w:r>
          </w:p>
          <w:p w14:paraId="1E9715DF" w14:textId="77777777" w:rsidR="006D3DE0" w:rsidRPr="00991D91" w:rsidRDefault="006D3DE0" w:rsidP="00D97422">
            <w:pPr>
              <w:pStyle w:val="Recuodecorpodetexto"/>
              <w:ind w:left="0"/>
              <w:rPr>
                <w:b w:val="0"/>
                <w:bCs/>
                <w:sz w:val="24"/>
                <w:szCs w:val="24"/>
              </w:rPr>
            </w:pPr>
          </w:p>
          <w:p w14:paraId="252EDECF" w14:textId="77777777" w:rsidR="006D3DE0" w:rsidRPr="00991D91" w:rsidRDefault="006D3DE0" w:rsidP="00D97422">
            <w:pPr>
              <w:pStyle w:val="Recuodecorpodetexto"/>
              <w:ind w:left="0"/>
              <w:rPr>
                <w:rStyle w:val="markedcontent"/>
                <w:b w:val="0"/>
                <w:bCs/>
                <w:sz w:val="24"/>
                <w:szCs w:val="24"/>
              </w:rPr>
            </w:pPr>
            <w:r w:rsidRPr="00991D91">
              <w:rPr>
                <w:rStyle w:val="markedcontent"/>
                <w:sz w:val="24"/>
                <w:szCs w:val="24"/>
              </w:rPr>
              <w:t>8.6-</w:t>
            </w:r>
            <w:r w:rsidRPr="00991D91">
              <w:rPr>
                <w:rStyle w:val="markedcontent"/>
                <w:b w:val="0"/>
                <w:bCs/>
                <w:sz w:val="24"/>
                <w:szCs w:val="24"/>
              </w:rPr>
              <w:t xml:space="preserve"> Uma vez paga a importância discriminada na nota fiscal/fatura, a Contratada dará ao Município plena, geral e irretratável quitação dos valores nela discriminados, para nada mais vir a reclamar ou exigir a qualquer título, tempo ou forma;</w:t>
            </w:r>
          </w:p>
          <w:p w14:paraId="69241550" w14:textId="4007AF58" w:rsidR="006D3DE0" w:rsidRPr="00991D91" w:rsidRDefault="006D3DE0" w:rsidP="00AA64DF">
            <w:pPr>
              <w:pStyle w:val="Recuodecorpodetexto"/>
              <w:ind w:left="0"/>
              <w:rPr>
                <w:b w:val="0"/>
                <w:bCs/>
                <w:sz w:val="24"/>
                <w:szCs w:val="24"/>
              </w:rPr>
            </w:pPr>
            <w:r w:rsidRPr="00991D91">
              <w:rPr>
                <w:rStyle w:val="markedcontent"/>
                <w:b w:val="0"/>
                <w:bCs/>
                <w:sz w:val="24"/>
                <w:szCs w:val="24"/>
              </w:rPr>
              <w:br/>
            </w:r>
            <w:r w:rsidRPr="00991D91">
              <w:rPr>
                <w:rStyle w:val="markedcontent"/>
                <w:sz w:val="24"/>
                <w:szCs w:val="24"/>
              </w:rPr>
              <w:t>8.7-</w:t>
            </w:r>
            <w:r w:rsidRPr="00991D91">
              <w:rPr>
                <w:rStyle w:val="markedcontent"/>
                <w:b w:val="0"/>
                <w:bCs/>
                <w:sz w:val="24"/>
                <w:szCs w:val="24"/>
              </w:rPr>
              <w:t xml:space="preserve"> Todo pagamento que vier a ser considerado contratualmente indevido será objeto de ajuste nos pagamentos futuros ou cobrados da Contratada.</w:t>
            </w:r>
          </w:p>
        </w:tc>
      </w:tr>
    </w:tbl>
    <w:p w14:paraId="034996FE" w14:textId="77777777" w:rsidR="006D3DE0" w:rsidRDefault="006D3DE0" w:rsidP="006D3DE0">
      <w:pPr>
        <w:pStyle w:val="Recuodecorpodetexto"/>
        <w:spacing w:line="360" w:lineRule="auto"/>
        <w:ind w:left="0"/>
        <w:rPr>
          <w:sz w:val="24"/>
          <w:szCs w:val="24"/>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0"/>
      </w:tblGrid>
      <w:tr w:rsidR="006D3DE0" w:rsidRPr="007D7B92" w14:paraId="58CC0C04" w14:textId="77777777" w:rsidTr="00D97422">
        <w:tc>
          <w:tcPr>
            <w:tcW w:w="10060" w:type="dxa"/>
          </w:tcPr>
          <w:p w14:paraId="3932469F" w14:textId="77777777" w:rsidR="006D3DE0" w:rsidRPr="007D7B92" w:rsidRDefault="006D3DE0" w:rsidP="00D97422">
            <w:pPr>
              <w:pStyle w:val="Recuodecorpodetexto"/>
              <w:spacing w:line="360" w:lineRule="auto"/>
              <w:ind w:left="720"/>
              <w:rPr>
                <w:caps/>
                <w:sz w:val="24"/>
                <w:szCs w:val="24"/>
              </w:rPr>
            </w:pPr>
            <w:r w:rsidRPr="007D7B92">
              <w:rPr>
                <w:caps/>
                <w:sz w:val="24"/>
                <w:szCs w:val="24"/>
              </w:rPr>
              <w:t>9. FORMAS E CRITÉRIOS DE SELEÇÃO DO FORNECEDOR</w:t>
            </w:r>
          </w:p>
        </w:tc>
      </w:tr>
      <w:tr w:rsidR="006D3DE0" w:rsidRPr="007D7B92" w14:paraId="4D93B038" w14:textId="77777777" w:rsidTr="00D97422">
        <w:tc>
          <w:tcPr>
            <w:tcW w:w="10060" w:type="dxa"/>
          </w:tcPr>
          <w:p w14:paraId="26F5E686" w14:textId="77777777" w:rsidR="006D3DE0" w:rsidRPr="00991D91" w:rsidRDefault="006D3DE0" w:rsidP="00D97422">
            <w:pPr>
              <w:pStyle w:val="Recuodecorpodetexto"/>
              <w:ind w:left="0"/>
              <w:rPr>
                <w:rStyle w:val="markedcontent"/>
                <w:b w:val="0"/>
                <w:bCs/>
                <w:sz w:val="24"/>
                <w:szCs w:val="24"/>
              </w:rPr>
            </w:pPr>
          </w:p>
          <w:p w14:paraId="429959D4" w14:textId="77777777" w:rsidR="006D3DE0" w:rsidRPr="00991D91" w:rsidRDefault="006D3DE0" w:rsidP="00D97422">
            <w:pPr>
              <w:pStyle w:val="Recuodecorpodetexto"/>
              <w:ind w:left="0"/>
              <w:rPr>
                <w:rStyle w:val="markedcontent"/>
                <w:b w:val="0"/>
                <w:bCs/>
                <w:sz w:val="24"/>
                <w:szCs w:val="24"/>
              </w:rPr>
            </w:pPr>
            <w:r w:rsidRPr="00991D91">
              <w:rPr>
                <w:sz w:val="24"/>
                <w:szCs w:val="24"/>
              </w:rPr>
              <w:t>9.1-</w:t>
            </w:r>
            <w:r w:rsidRPr="00991D91">
              <w:rPr>
                <w:b w:val="0"/>
                <w:bCs/>
                <w:sz w:val="24"/>
                <w:szCs w:val="24"/>
              </w:rPr>
              <w:t xml:space="preserve"> </w:t>
            </w:r>
            <w:r w:rsidRPr="00991D91">
              <w:rPr>
                <w:rStyle w:val="markedcontent"/>
                <w:b w:val="0"/>
                <w:bCs/>
                <w:sz w:val="24"/>
                <w:szCs w:val="24"/>
              </w:rPr>
              <w:t xml:space="preserve">O futuro contratado será selecionado através de processo licitatório, na modalidade Pregão Eletrônico, com critério de julgamento de menor preço por </w:t>
            </w:r>
            <w:r>
              <w:rPr>
                <w:rStyle w:val="markedcontent"/>
                <w:b w:val="0"/>
                <w:bCs/>
                <w:sz w:val="24"/>
                <w:szCs w:val="24"/>
              </w:rPr>
              <w:t>grupo</w:t>
            </w:r>
            <w:r w:rsidRPr="00991D91">
              <w:rPr>
                <w:rStyle w:val="markedcontent"/>
                <w:b w:val="0"/>
                <w:bCs/>
                <w:sz w:val="24"/>
                <w:szCs w:val="24"/>
              </w:rPr>
              <w:t>, observadas as especificações e demais condições estabelecidas neste Termo de Referência, no Edital do Certame e seus anexos.</w:t>
            </w:r>
          </w:p>
          <w:p w14:paraId="1017E7DF" w14:textId="77777777" w:rsidR="006D3DE0" w:rsidRPr="00991D91" w:rsidRDefault="006D3DE0" w:rsidP="00D97422">
            <w:pPr>
              <w:pStyle w:val="Recuodecorpodetexto"/>
              <w:ind w:left="0"/>
              <w:rPr>
                <w:rStyle w:val="markedcontent"/>
                <w:b w:val="0"/>
                <w:bCs/>
                <w:sz w:val="24"/>
                <w:szCs w:val="24"/>
              </w:rPr>
            </w:pPr>
          </w:p>
          <w:p w14:paraId="0026FEED" w14:textId="77777777" w:rsidR="006D3DE0" w:rsidRPr="00991D91" w:rsidRDefault="006D3DE0" w:rsidP="00D97422">
            <w:pPr>
              <w:pStyle w:val="Recuodecorpodetexto"/>
              <w:ind w:left="0"/>
              <w:rPr>
                <w:rStyle w:val="markedcontent"/>
                <w:b w:val="0"/>
                <w:bCs/>
                <w:sz w:val="24"/>
                <w:szCs w:val="24"/>
              </w:rPr>
            </w:pPr>
            <w:r w:rsidRPr="00991D91">
              <w:rPr>
                <w:rStyle w:val="markedcontent"/>
                <w:sz w:val="24"/>
                <w:szCs w:val="24"/>
              </w:rPr>
              <w:t>9.2-</w:t>
            </w:r>
            <w:r w:rsidRPr="00991D91">
              <w:rPr>
                <w:rStyle w:val="markedcontent"/>
                <w:b w:val="0"/>
                <w:bCs/>
                <w:sz w:val="24"/>
                <w:szCs w:val="24"/>
              </w:rPr>
              <w:t xml:space="preserve"> Não será permitida a participação de Consórcios. A ausência dos consórcios não importará prejuízo ao certame visto que, em regra, a formação de consórcios é admitida quando o objeto a ser licitado envolve questões de alta complexidade ou de relevante vulto, em que empresas, isoladamente, não teriam condições de suprir os requisitos de habilitação do edital, o que não se aplica ao presente caso. </w:t>
            </w:r>
          </w:p>
          <w:p w14:paraId="730E8450" w14:textId="77777777" w:rsidR="006D3DE0" w:rsidRPr="00991D91" w:rsidRDefault="006D3DE0" w:rsidP="00D97422">
            <w:pPr>
              <w:pStyle w:val="Recuodecorpodetexto"/>
              <w:ind w:left="0"/>
              <w:rPr>
                <w:rStyle w:val="markedcontent"/>
                <w:b w:val="0"/>
                <w:bCs/>
                <w:sz w:val="24"/>
                <w:szCs w:val="24"/>
              </w:rPr>
            </w:pPr>
          </w:p>
          <w:p w14:paraId="0EF6F671" w14:textId="7381F4F1" w:rsidR="006D3DE0" w:rsidRPr="00991D91" w:rsidRDefault="006D3DE0" w:rsidP="00D97422">
            <w:pPr>
              <w:pStyle w:val="Recuodecorpodetexto"/>
              <w:ind w:left="0"/>
              <w:rPr>
                <w:rStyle w:val="markedcontent"/>
                <w:b w:val="0"/>
                <w:bCs/>
                <w:sz w:val="24"/>
                <w:szCs w:val="24"/>
              </w:rPr>
            </w:pPr>
            <w:r w:rsidRPr="00991D91">
              <w:rPr>
                <w:rStyle w:val="markedcontent"/>
                <w:sz w:val="24"/>
                <w:szCs w:val="24"/>
              </w:rPr>
              <w:lastRenderedPageBreak/>
              <w:t>9.2.1-</w:t>
            </w:r>
            <w:r w:rsidRPr="00991D91">
              <w:rPr>
                <w:rStyle w:val="markedcontent"/>
                <w:b w:val="0"/>
                <w:bCs/>
                <w:sz w:val="24"/>
                <w:szCs w:val="24"/>
              </w:rPr>
              <w:t xml:space="preserve"> Cabe ao administrador público avaliar a conveniência e a oportunidade em torno da admissão ou não de consórcios, em face do vulto e/ou complexidade técnica do objeto do certame, sempre levando em consideração o interesse público. Voltando-se para a análise da situação no caso em exame o objeto do certame, </w:t>
            </w:r>
            <w:r w:rsidRPr="00F14883">
              <w:rPr>
                <w:rFonts w:eastAsiaTheme="minorHAnsi"/>
                <w:b w:val="0"/>
                <w:bCs/>
                <w:sz w:val="24"/>
                <w:lang w:eastAsia="en-US"/>
              </w:rPr>
              <w:t>serviço de manutenção d</w:t>
            </w:r>
            <w:r w:rsidR="00CD2326">
              <w:rPr>
                <w:rFonts w:eastAsiaTheme="minorHAnsi"/>
                <w:b w:val="0"/>
                <w:bCs/>
                <w:sz w:val="24"/>
                <w:lang w:eastAsia="en-US"/>
              </w:rPr>
              <w:t>e</w:t>
            </w:r>
            <w:r w:rsidRPr="00F14883">
              <w:rPr>
                <w:rFonts w:eastAsiaTheme="minorHAnsi"/>
                <w:b w:val="0"/>
                <w:bCs/>
                <w:sz w:val="24"/>
                <w:lang w:eastAsia="en-US"/>
              </w:rPr>
              <w:t xml:space="preserve"> gerador</w:t>
            </w:r>
            <w:r w:rsidRPr="00991D91">
              <w:rPr>
                <w:b w:val="0"/>
                <w:bCs/>
                <w:sz w:val="24"/>
                <w:szCs w:val="24"/>
              </w:rPr>
              <w:t>,</w:t>
            </w:r>
            <w:r w:rsidRPr="00991D91">
              <w:rPr>
                <w:rStyle w:val="markedcontent"/>
                <w:b w:val="0"/>
                <w:bCs/>
                <w:sz w:val="24"/>
                <w:szCs w:val="24"/>
              </w:rPr>
              <w:t xml:space="preserve"> não se esbarra nas questões de maior vulto e de maior complexidade técnica, a justificar a necessidade de formação de empresas em consórcio para participação na licitação, de forma a unir esforços para se conseguir somar qualificações econômico-financeiras e qualificações técnicas.</w:t>
            </w:r>
          </w:p>
          <w:p w14:paraId="3358F4D7" w14:textId="77777777" w:rsidR="006D3DE0" w:rsidRPr="00991D91" w:rsidRDefault="006D3DE0" w:rsidP="00D97422">
            <w:pPr>
              <w:pStyle w:val="Recuodecorpodetexto"/>
              <w:ind w:left="0"/>
              <w:rPr>
                <w:rStyle w:val="markedcontent"/>
                <w:b w:val="0"/>
                <w:bCs/>
                <w:sz w:val="24"/>
                <w:szCs w:val="24"/>
              </w:rPr>
            </w:pPr>
          </w:p>
          <w:p w14:paraId="76B5A0E3" w14:textId="77777777" w:rsidR="006D3DE0" w:rsidRDefault="006D3DE0" w:rsidP="00D97422">
            <w:pPr>
              <w:pStyle w:val="Recuodecorpodetexto"/>
              <w:ind w:left="0"/>
              <w:rPr>
                <w:rStyle w:val="markedcontent"/>
                <w:b w:val="0"/>
                <w:bCs/>
                <w:sz w:val="24"/>
                <w:szCs w:val="24"/>
              </w:rPr>
            </w:pPr>
            <w:r w:rsidRPr="00991D91">
              <w:rPr>
                <w:rStyle w:val="markedcontent"/>
                <w:sz w:val="24"/>
                <w:szCs w:val="24"/>
              </w:rPr>
              <w:t>9.2.2-</w:t>
            </w:r>
            <w:r w:rsidRPr="00991D91">
              <w:rPr>
                <w:rStyle w:val="markedcontent"/>
                <w:b w:val="0"/>
                <w:bCs/>
                <w:sz w:val="24"/>
                <w:szCs w:val="24"/>
              </w:rPr>
              <w:t xml:space="preserve"> Ademais, o consórcio, dada a transitoriedade que lhe é peculiar, mostra-se mais apropriado para consecução de objeto certo e determinado no tempo, a exemplo de obras, diversamente do que ocorre na espécie, onde se busca a contratação de serviços que rotineiramente farão parte das atividades do órgão licitado. </w:t>
            </w:r>
          </w:p>
          <w:p w14:paraId="45AE4A8A" w14:textId="77777777" w:rsidR="007E561D" w:rsidRDefault="007E561D" w:rsidP="00D97422">
            <w:pPr>
              <w:pStyle w:val="Recuodecorpodetexto"/>
              <w:ind w:left="0"/>
              <w:rPr>
                <w:rStyle w:val="markedcontent"/>
                <w:bCs/>
                <w:sz w:val="24"/>
                <w:szCs w:val="24"/>
              </w:rPr>
            </w:pPr>
          </w:p>
          <w:p w14:paraId="09B61DB1" w14:textId="3C986836" w:rsidR="007E561D" w:rsidRPr="007E561D" w:rsidRDefault="007E561D" w:rsidP="00D97422">
            <w:pPr>
              <w:pStyle w:val="Recuodecorpodetexto"/>
              <w:ind w:left="0"/>
              <w:rPr>
                <w:rStyle w:val="markedcontent"/>
                <w:b w:val="0"/>
                <w:bCs/>
                <w:sz w:val="24"/>
                <w:szCs w:val="24"/>
              </w:rPr>
            </w:pPr>
            <w:r>
              <w:rPr>
                <w:rStyle w:val="markedcontent"/>
                <w:bCs/>
                <w:sz w:val="24"/>
                <w:szCs w:val="24"/>
              </w:rPr>
              <w:t xml:space="preserve">9.2.3- </w:t>
            </w:r>
            <w:r w:rsidRPr="007E561D">
              <w:rPr>
                <w:b w:val="0"/>
                <w:sz w:val="24"/>
                <w:szCs w:val="24"/>
              </w:rPr>
              <w:t xml:space="preserve">A presente licitação é de participação exclusivas das Microempresas, Empresa de Pequeno Porte e </w:t>
            </w:r>
            <w:proofErr w:type="spellStart"/>
            <w:r w:rsidRPr="007E561D">
              <w:rPr>
                <w:b w:val="0"/>
                <w:sz w:val="24"/>
                <w:szCs w:val="24"/>
              </w:rPr>
              <w:t>Microempreeendedores</w:t>
            </w:r>
            <w:proofErr w:type="spellEnd"/>
            <w:r w:rsidRPr="007E561D">
              <w:rPr>
                <w:b w:val="0"/>
                <w:sz w:val="24"/>
                <w:szCs w:val="24"/>
              </w:rPr>
              <w:t xml:space="preserve"> individuais definidas na referida Lei. Não será admitida nesta licitação a participação das empresas que não se enquadrem como ME ou EPP ou MEI, nos termos do art. 3º da Lei Complementar n° 123/2006 incluindo as alterações da Lei Complementar n° 147/2014, ou que nessa condição estejam incluídas em alguma das excludentes hipóteses do § 4º do art. 3º da mencionada Lei Complementar.</w:t>
            </w:r>
          </w:p>
          <w:p w14:paraId="30EA1AED" w14:textId="77777777" w:rsidR="006D3DE0" w:rsidRPr="00991D91" w:rsidRDefault="006D3DE0" w:rsidP="00D97422">
            <w:pPr>
              <w:pStyle w:val="Recuodecorpodetexto"/>
              <w:shd w:val="clear" w:color="auto" w:fill="FFFFFF" w:themeFill="background1"/>
              <w:ind w:left="0"/>
              <w:rPr>
                <w:b w:val="0"/>
                <w:bCs/>
                <w:sz w:val="24"/>
                <w:szCs w:val="24"/>
              </w:rPr>
            </w:pPr>
          </w:p>
          <w:p w14:paraId="2017D6AF" w14:textId="77777777" w:rsidR="006D3DE0" w:rsidRPr="00991D91" w:rsidRDefault="006D3DE0" w:rsidP="00D97422">
            <w:pPr>
              <w:pStyle w:val="Recuodecorpodetexto"/>
              <w:shd w:val="clear" w:color="auto" w:fill="FFFFFF" w:themeFill="background1"/>
              <w:ind w:left="0"/>
              <w:rPr>
                <w:b w:val="0"/>
                <w:bCs/>
                <w:sz w:val="24"/>
                <w:szCs w:val="24"/>
              </w:rPr>
            </w:pPr>
            <w:r w:rsidRPr="00991D91">
              <w:rPr>
                <w:sz w:val="24"/>
                <w:szCs w:val="24"/>
              </w:rPr>
              <w:t>9.3-</w:t>
            </w:r>
            <w:r w:rsidRPr="00991D91">
              <w:rPr>
                <w:b w:val="0"/>
                <w:bCs/>
                <w:sz w:val="24"/>
                <w:szCs w:val="24"/>
              </w:rPr>
              <w:t xml:space="preserve"> Será admitida nesta licitação a participação de Cooperativas que preencham os requisitos do art. 16 da Lei nº 14.133/21.</w:t>
            </w:r>
          </w:p>
        </w:tc>
      </w:tr>
    </w:tbl>
    <w:p w14:paraId="35DC3A79" w14:textId="77777777" w:rsidR="006D3DE0" w:rsidRPr="007D7B92" w:rsidRDefault="006D3DE0" w:rsidP="006D3DE0">
      <w:pPr>
        <w:pStyle w:val="Recuodecorpodetexto"/>
        <w:spacing w:line="360" w:lineRule="auto"/>
        <w:ind w:left="0"/>
        <w:rPr>
          <w:sz w:val="24"/>
          <w:szCs w:val="24"/>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0"/>
      </w:tblGrid>
      <w:tr w:rsidR="006D3DE0" w:rsidRPr="007D7B92" w14:paraId="32FA58D9" w14:textId="77777777" w:rsidTr="00D97422">
        <w:tc>
          <w:tcPr>
            <w:tcW w:w="10060" w:type="dxa"/>
          </w:tcPr>
          <w:p w14:paraId="5CBBFD89" w14:textId="77777777" w:rsidR="006D3DE0" w:rsidRPr="007D7B92" w:rsidRDefault="006D3DE0" w:rsidP="00D97422">
            <w:pPr>
              <w:pStyle w:val="Recuodecorpodetexto"/>
              <w:spacing w:line="360" w:lineRule="auto"/>
              <w:ind w:left="360"/>
              <w:rPr>
                <w:caps/>
                <w:sz w:val="24"/>
                <w:szCs w:val="24"/>
              </w:rPr>
            </w:pPr>
            <w:r w:rsidRPr="007D7B92">
              <w:rPr>
                <w:caps/>
                <w:sz w:val="24"/>
                <w:szCs w:val="24"/>
              </w:rPr>
              <w:t>10. estimativas do valor da contratação</w:t>
            </w:r>
          </w:p>
        </w:tc>
      </w:tr>
      <w:tr w:rsidR="006D3DE0" w:rsidRPr="007D7B92" w14:paraId="62BE05CB" w14:textId="77777777" w:rsidTr="00D97422">
        <w:tc>
          <w:tcPr>
            <w:tcW w:w="10060" w:type="dxa"/>
          </w:tcPr>
          <w:p w14:paraId="492F3BC6" w14:textId="77777777" w:rsidR="006D3DE0" w:rsidRPr="007D7B92" w:rsidRDefault="006D3DE0" w:rsidP="00D97422">
            <w:pPr>
              <w:jc w:val="both"/>
              <w:rPr>
                <w:b/>
                <w:bCs/>
                <w:sz w:val="24"/>
              </w:rPr>
            </w:pPr>
            <w:r w:rsidRPr="007D7B92">
              <w:rPr>
                <w:b/>
                <w:bCs/>
                <w:sz w:val="24"/>
              </w:rPr>
              <w:t>10.1- Metodologia</w:t>
            </w:r>
          </w:p>
          <w:p w14:paraId="3414E496" w14:textId="77777777" w:rsidR="006D3DE0" w:rsidRPr="007D7B92" w:rsidRDefault="006D3DE0" w:rsidP="00D97422">
            <w:pPr>
              <w:jc w:val="both"/>
              <w:rPr>
                <w:b/>
                <w:bCs/>
                <w:sz w:val="24"/>
              </w:rPr>
            </w:pPr>
          </w:p>
          <w:p w14:paraId="2092172D" w14:textId="77777777" w:rsidR="006D3DE0" w:rsidRPr="007D7B92" w:rsidRDefault="006D3DE0" w:rsidP="00D97422">
            <w:pPr>
              <w:jc w:val="both"/>
              <w:rPr>
                <w:sz w:val="24"/>
              </w:rPr>
            </w:pPr>
            <w:r w:rsidRPr="007D7B92">
              <w:rPr>
                <w:sz w:val="24"/>
              </w:rPr>
              <w:t>Na forma do art. 23, inciso IV, da Lei nº 14.133/2021, o valor estimado da contratação é o descrito na tabela abaixo, referente ao menor preço obtido por meio de pesquisa direta com fornecedores da área e o PNCP, conforme documentos anexos.</w:t>
            </w:r>
          </w:p>
          <w:p w14:paraId="1F8FD42B" w14:textId="77777777" w:rsidR="006D3DE0" w:rsidRPr="007D7B92" w:rsidRDefault="006D3DE0" w:rsidP="00D97422">
            <w:pPr>
              <w:jc w:val="both"/>
              <w:rPr>
                <w:sz w:val="24"/>
              </w:rPr>
            </w:pPr>
          </w:p>
          <w:tbl>
            <w:tblPr>
              <w:tblW w:w="7815" w:type="dxa"/>
              <w:tblInd w:w="10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2093"/>
              <w:gridCol w:w="1230"/>
              <w:gridCol w:w="1126"/>
              <w:gridCol w:w="2657"/>
            </w:tblGrid>
            <w:tr w:rsidR="006D3DE0" w:rsidRPr="007D7B92" w14:paraId="346CC215" w14:textId="77777777" w:rsidTr="00D97422">
              <w:tc>
                <w:tcPr>
                  <w:tcW w:w="709" w:type="dxa"/>
                </w:tcPr>
                <w:p w14:paraId="6BCB3FA6" w14:textId="77777777" w:rsidR="006D3DE0" w:rsidRPr="007D7B92" w:rsidRDefault="006D3DE0" w:rsidP="00D97422">
                  <w:pPr>
                    <w:jc w:val="center"/>
                    <w:rPr>
                      <w:b/>
                      <w:sz w:val="24"/>
                    </w:rPr>
                  </w:pPr>
                  <w:r w:rsidRPr="007D7B92">
                    <w:rPr>
                      <w:b/>
                      <w:sz w:val="24"/>
                    </w:rPr>
                    <w:t>Item</w:t>
                  </w:r>
                </w:p>
              </w:tc>
              <w:tc>
                <w:tcPr>
                  <w:tcW w:w="2093" w:type="dxa"/>
                </w:tcPr>
                <w:p w14:paraId="6F55AED3" w14:textId="77777777" w:rsidR="006D3DE0" w:rsidRPr="007D7B92" w:rsidRDefault="006D3DE0" w:rsidP="00D97422">
                  <w:pPr>
                    <w:jc w:val="center"/>
                    <w:rPr>
                      <w:b/>
                      <w:sz w:val="24"/>
                    </w:rPr>
                  </w:pPr>
                  <w:r w:rsidRPr="007D7B92">
                    <w:rPr>
                      <w:b/>
                      <w:sz w:val="24"/>
                    </w:rPr>
                    <w:t>valor</w:t>
                  </w:r>
                </w:p>
              </w:tc>
              <w:tc>
                <w:tcPr>
                  <w:tcW w:w="1230" w:type="dxa"/>
                </w:tcPr>
                <w:p w14:paraId="4520C7AB" w14:textId="77777777" w:rsidR="006D3DE0" w:rsidRPr="007D7B92" w:rsidRDefault="006D3DE0" w:rsidP="00D97422">
                  <w:pPr>
                    <w:jc w:val="center"/>
                    <w:rPr>
                      <w:b/>
                      <w:sz w:val="24"/>
                    </w:rPr>
                  </w:pPr>
                  <w:r w:rsidRPr="007D7B92">
                    <w:rPr>
                      <w:b/>
                      <w:sz w:val="24"/>
                    </w:rPr>
                    <w:t>Unid.</w:t>
                  </w:r>
                </w:p>
              </w:tc>
              <w:tc>
                <w:tcPr>
                  <w:tcW w:w="1126" w:type="dxa"/>
                </w:tcPr>
                <w:p w14:paraId="1598BE12" w14:textId="77777777" w:rsidR="006D3DE0" w:rsidRPr="007D7B92" w:rsidRDefault="006D3DE0" w:rsidP="00D97422">
                  <w:pPr>
                    <w:jc w:val="center"/>
                    <w:rPr>
                      <w:b/>
                      <w:sz w:val="24"/>
                    </w:rPr>
                  </w:pPr>
                  <w:r w:rsidRPr="007D7B92">
                    <w:rPr>
                      <w:b/>
                      <w:sz w:val="24"/>
                    </w:rPr>
                    <w:t>QDE</w:t>
                  </w:r>
                </w:p>
              </w:tc>
              <w:tc>
                <w:tcPr>
                  <w:tcW w:w="2657" w:type="dxa"/>
                </w:tcPr>
                <w:p w14:paraId="1FC06EF0" w14:textId="77777777" w:rsidR="006D3DE0" w:rsidRPr="007D7B92" w:rsidRDefault="006D3DE0" w:rsidP="00D97422">
                  <w:pPr>
                    <w:jc w:val="center"/>
                    <w:rPr>
                      <w:b/>
                      <w:sz w:val="24"/>
                    </w:rPr>
                  </w:pPr>
                  <w:r w:rsidRPr="007D7B92">
                    <w:rPr>
                      <w:b/>
                      <w:sz w:val="24"/>
                    </w:rPr>
                    <w:t>Total</w:t>
                  </w:r>
                </w:p>
              </w:tc>
            </w:tr>
            <w:tr w:rsidR="006D3DE0" w:rsidRPr="007D7B92" w14:paraId="6D2969F2" w14:textId="77777777" w:rsidTr="00D97422">
              <w:tc>
                <w:tcPr>
                  <w:tcW w:w="709" w:type="dxa"/>
                </w:tcPr>
                <w:p w14:paraId="4B5E71C0" w14:textId="758A0EB3" w:rsidR="006D3DE0" w:rsidRPr="00941C06" w:rsidRDefault="00CD2326" w:rsidP="00D97422">
                  <w:pPr>
                    <w:pStyle w:val="Recuodecorpodetexto"/>
                    <w:ind w:left="0"/>
                    <w:jc w:val="center"/>
                    <w:rPr>
                      <w:b w:val="0"/>
                      <w:sz w:val="24"/>
                      <w:szCs w:val="24"/>
                    </w:rPr>
                  </w:pPr>
                  <w:r w:rsidRPr="00941C06">
                    <w:rPr>
                      <w:b w:val="0"/>
                      <w:sz w:val="24"/>
                      <w:szCs w:val="24"/>
                    </w:rPr>
                    <w:t>1</w:t>
                  </w:r>
                </w:p>
              </w:tc>
              <w:tc>
                <w:tcPr>
                  <w:tcW w:w="2093" w:type="dxa"/>
                </w:tcPr>
                <w:p w14:paraId="013EAF97" w14:textId="09987EDA" w:rsidR="006D3DE0" w:rsidRPr="00941C06" w:rsidRDefault="006D3DE0" w:rsidP="00D97422">
                  <w:pPr>
                    <w:rPr>
                      <w:sz w:val="24"/>
                    </w:rPr>
                  </w:pPr>
                  <w:r w:rsidRPr="00941C06">
                    <w:rPr>
                      <w:sz w:val="24"/>
                    </w:rPr>
                    <w:t xml:space="preserve">R$ </w:t>
                  </w:r>
                  <w:r w:rsidR="00941C06" w:rsidRPr="00941C06">
                    <w:rPr>
                      <w:sz w:val="24"/>
                    </w:rPr>
                    <w:t>3.066,00</w:t>
                  </w:r>
                </w:p>
              </w:tc>
              <w:tc>
                <w:tcPr>
                  <w:tcW w:w="1230" w:type="dxa"/>
                </w:tcPr>
                <w:p w14:paraId="5CE2E95A" w14:textId="77777777" w:rsidR="006D3DE0" w:rsidRPr="00941C06" w:rsidRDefault="006D3DE0" w:rsidP="00D97422">
                  <w:pPr>
                    <w:pStyle w:val="Recuodecorpodetexto"/>
                    <w:ind w:left="0"/>
                    <w:jc w:val="center"/>
                    <w:rPr>
                      <w:b w:val="0"/>
                      <w:bCs/>
                      <w:sz w:val="24"/>
                      <w:szCs w:val="24"/>
                    </w:rPr>
                  </w:pPr>
                  <w:r w:rsidRPr="00941C06">
                    <w:rPr>
                      <w:b w:val="0"/>
                      <w:bCs/>
                      <w:sz w:val="24"/>
                      <w:szCs w:val="24"/>
                    </w:rPr>
                    <w:t>SERV</w:t>
                  </w:r>
                </w:p>
              </w:tc>
              <w:tc>
                <w:tcPr>
                  <w:tcW w:w="1126" w:type="dxa"/>
                </w:tcPr>
                <w:p w14:paraId="081F1610" w14:textId="77777777" w:rsidR="006D3DE0" w:rsidRPr="00941C06" w:rsidRDefault="006D3DE0" w:rsidP="00D97422">
                  <w:pPr>
                    <w:pStyle w:val="Recuodecorpodetexto"/>
                    <w:ind w:left="0"/>
                    <w:jc w:val="center"/>
                    <w:rPr>
                      <w:b w:val="0"/>
                      <w:bCs/>
                      <w:sz w:val="24"/>
                      <w:szCs w:val="24"/>
                    </w:rPr>
                  </w:pPr>
                  <w:r w:rsidRPr="00941C06">
                    <w:rPr>
                      <w:b w:val="0"/>
                      <w:bCs/>
                      <w:sz w:val="24"/>
                      <w:szCs w:val="24"/>
                    </w:rPr>
                    <w:t>12</w:t>
                  </w:r>
                </w:p>
              </w:tc>
              <w:tc>
                <w:tcPr>
                  <w:tcW w:w="2657" w:type="dxa"/>
                </w:tcPr>
                <w:p w14:paraId="2B9E2620" w14:textId="4D1C11B0" w:rsidR="006D3DE0" w:rsidRPr="00941C06" w:rsidRDefault="006D3DE0" w:rsidP="00D97422">
                  <w:pPr>
                    <w:rPr>
                      <w:sz w:val="24"/>
                    </w:rPr>
                  </w:pPr>
                  <w:r w:rsidRPr="00941C06">
                    <w:rPr>
                      <w:sz w:val="24"/>
                    </w:rPr>
                    <w:t xml:space="preserve">R$ </w:t>
                  </w:r>
                  <w:r w:rsidR="00941C06" w:rsidRPr="00941C06">
                    <w:rPr>
                      <w:sz w:val="24"/>
                    </w:rPr>
                    <w:t>36.792,00</w:t>
                  </w:r>
                </w:p>
              </w:tc>
            </w:tr>
            <w:tr w:rsidR="006D3DE0" w:rsidRPr="007D7B92" w14:paraId="5D9CA6EE" w14:textId="77777777" w:rsidTr="00D97422">
              <w:tc>
                <w:tcPr>
                  <w:tcW w:w="709" w:type="dxa"/>
                  <w:shd w:val="clear" w:color="auto" w:fill="D9D9D9" w:themeFill="background1" w:themeFillShade="D9"/>
                </w:tcPr>
                <w:p w14:paraId="5D5E42BB" w14:textId="77777777" w:rsidR="006D3DE0" w:rsidRPr="00DC3CD6" w:rsidRDefault="006D3DE0" w:rsidP="00D97422">
                  <w:pPr>
                    <w:pStyle w:val="Recuodecorpodetexto"/>
                    <w:ind w:left="0"/>
                    <w:jc w:val="center"/>
                    <w:rPr>
                      <w:b w:val="0"/>
                      <w:color w:val="000000" w:themeColor="text1"/>
                      <w:sz w:val="24"/>
                      <w:szCs w:val="24"/>
                    </w:rPr>
                  </w:pPr>
                </w:p>
              </w:tc>
              <w:tc>
                <w:tcPr>
                  <w:tcW w:w="2093" w:type="dxa"/>
                  <w:shd w:val="clear" w:color="auto" w:fill="D9D9D9" w:themeFill="background1" w:themeFillShade="D9"/>
                </w:tcPr>
                <w:p w14:paraId="0432DA4D" w14:textId="77777777" w:rsidR="006D3DE0" w:rsidRPr="00DC3CD6" w:rsidRDefault="006D3DE0" w:rsidP="00D97422">
                  <w:pPr>
                    <w:rPr>
                      <w:color w:val="000000" w:themeColor="text1"/>
                      <w:sz w:val="24"/>
                    </w:rPr>
                  </w:pPr>
                </w:p>
              </w:tc>
              <w:tc>
                <w:tcPr>
                  <w:tcW w:w="1230" w:type="dxa"/>
                  <w:shd w:val="clear" w:color="auto" w:fill="D9D9D9" w:themeFill="background1" w:themeFillShade="D9"/>
                </w:tcPr>
                <w:p w14:paraId="2DED71B3" w14:textId="77777777" w:rsidR="006D3DE0" w:rsidRPr="00DC3CD6" w:rsidRDefault="006D3DE0" w:rsidP="00D97422">
                  <w:pPr>
                    <w:pStyle w:val="Recuodecorpodetexto"/>
                    <w:ind w:left="0"/>
                    <w:jc w:val="center"/>
                    <w:rPr>
                      <w:b w:val="0"/>
                      <w:bCs/>
                      <w:color w:val="000000" w:themeColor="text1"/>
                      <w:sz w:val="24"/>
                      <w:szCs w:val="24"/>
                    </w:rPr>
                  </w:pPr>
                </w:p>
              </w:tc>
              <w:tc>
                <w:tcPr>
                  <w:tcW w:w="1126" w:type="dxa"/>
                  <w:shd w:val="clear" w:color="auto" w:fill="D9D9D9" w:themeFill="background1" w:themeFillShade="D9"/>
                </w:tcPr>
                <w:p w14:paraId="092F9C93" w14:textId="77777777" w:rsidR="006D3DE0" w:rsidRPr="00DC3CD6" w:rsidRDefault="006D3DE0" w:rsidP="00D97422">
                  <w:pPr>
                    <w:pStyle w:val="Recuodecorpodetexto"/>
                    <w:ind w:left="0"/>
                    <w:jc w:val="center"/>
                    <w:rPr>
                      <w:color w:val="000000" w:themeColor="text1"/>
                      <w:sz w:val="24"/>
                      <w:szCs w:val="24"/>
                    </w:rPr>
                  </w:pPr>
                  <w:r w:rsidRPr="00DC3CD6">
                    <w:rPr>
                      <w:color w:val="000000" w:themeColor="text1"/>
                      <w:sz w:val="24"/>
                      <w:szCs w:val="24"/>
                    </w:rPr>
                    <w:t>TOTAL</w:t>
                  </w:r>
                </w:p>
              </w:tc>
              <w:tc>
                <w:tcPr>
                  <w:tcW w:w="2657" w:type="dxa"/>
                  <w:shd w:val="clear" w:color="auto" w:fill="D9D9D9" w:themeFill="background1" w:themeFillShade="D9"/>
                </w:tcPr>
                <w:p w14:paraId="02965DE4" w14:textId="5FFF3EB7" w:rsidR="006D3DE0" w:rsidRPr="00DC3CD6" w:rsidRDefault="006D3DE0" w:rsidP="00D97422">
                  <w:pPr>
                    <w:rPr>
                      <w:b/>
                      <w:color w:val="000000" w:themeColor="text1"/>
                      <w:sz w:val="24"/>
                    </w:rPr>
                  </w:pPr>
                  <w:r w:rsidRPr="00DC3CD6">
                    <w:rPr>
                      <w:b/>
                      <w:color w:val="000000" w:themeColor="text1"/>
                      <w:sz w:val="24"/>
                    </w:rPr>
                    <w:t>R</w:t>
                  </w:r>
                  <w:r w:rsidRPr="001E52D2">
                    <w:rPr>
                      <w:b/>
                      <w:color w:val="000000" w:themeColor="text1"/>
                      <w:sz w:val="24"/>
                    </w:rPr>
                    <w:t xml:space="preserve">$ </w:t>
                  </w:r>
                  <w:r w:rsidR="00941C06">
                    <w:rPr>
                      <w:b/>
                      <w:color w:val="000000" w:themeColor="text1"/>
                      <w:sz w:val="24"/>
                    </w:rPr>
                    <w:t>36.792,00</w:t>
                  </w:r>
                </w:p>
              </w:tc>
            </w:tr>
          </w:tbl>
          <w:p w14:paraId="5DBCCDA8" w14:textId="77777777" w:rsidR="006D3DE0" w:rsidRPr="007D7B92" w:rsidRDefault="006D3DE0" w:rsidP="00D97422">
            <w:pPr>
              <w:pStyle w:val="Recuodecorpodetexto"/>
              <w:ind w:left="0"/>
              <w:rPr>
                <w:b w:val="0"/>
                <w:sz w:val="24"/>
                <w:szCs w:val="24"/>
              </w:rPr>
            </w:pPr>
          </w:p>
          <w:p w14:paraId="2F2A84AB" w14:textId="77777777" w:rsidR="006D3DE0" w:rsidRPr="007D7B92" w:rsidRDefault="006D3DE0" w:rsidP="00D97422">
            <w:pPr>
              <w:jc w:val="both"/>
              <w:rPr>
                <w:b/>
                <w:bCs/>
                <w:sz w:val="24"/>
              </w:rPr>
            </w:pPr>
            <w:r w:rsidRPr="007D7B92">
              <w:rPr>
                <w:b/>
                <w:bCs/>
                <w:sz w:val="24"/>
              </w:rPr>
              <w:t>10.2. Razão da escolha</w:t>
            </w:r>
          </w:p>
          <w:p w14:paraId="0D305769" w14:textId="77777777" w:rsidR="006D3DE0" w:rsidRDefault="006D3DE0" w:rsidP="00D97422">
            <w:pPr>
              <w:jc w:val="both"/>
              <w:rPr>
                <w:sz w:val="24"/>
              </w:rPr>
            </w:pPr>
          </w:p>
          <w:p w14:paraId="12960EF8" w14:textId="77777777" w:rsidR="006D3DE0" w:rsidRPr="007D7B92" w:rsidRDefault="006D3DE0" w:rsidP="00D97422">
            <w:pPr>
              <w:jc w:val="both"/>
              <w:rPr>
                <w:sz w:val="24"/>
              </w:rPr>
            </w:pPr>
            <w:r w:rsidRPr="007D7B92">
              <w:rPr>
                <w:sz w:val="24"/>
              </w:rPr>
              <w:t>Foram escolhidos para apresentarem orçamento todos aqueles fornecedores que são de conhecimento dessa Secretaria que potencialmente poderiam executar o objeto do contrato nas condições previstas neste TR.</w:t>
            </w:r>
          </w:p>
          <w:p w14:paraId="21C8FFEF" w14:textId="77777777" w:rsidR="006D3DE0" w:rsidRPr="007D7B92" w:rsidRDefault="006D3DE0" w:rsidP="00D97422">
            <w:pPr>
              <w:jc w:val="both"/>
              <w:rPr>
                <w:i/>
                <w:sz w:val="24"/>
              </w:rPr>
            </w:pPr>
            <w:r w:rsidRPr="007D7B92">
              <w:rPr>
                <w:sz w:val="24"/>
              </w:rPr>
              <w:t xml:space="preserve"> </w:t>
            </w:r>
          </w:p>
          <w:p w14:paraId="370F445F" w14:textId="77777777" w:rsidR="006D3DE0" w:rsidRPr="007D7B92" w:rsidRDefault="006D3DE0" w:rsidP="00D97422">
            <w:pPr>
              <w:jc w:val="both"/>
              <w:rPr>
                <w:sz w:val="24"/>
              </w:rPr>
            </w:pPr>
            <w:r w:rsidRPr="007D7B92">
              <w:rPr>
                <w:b/>
                <w:bCs/>
                <w:sz w:val="24"/>
              </w:rPr>
              <w:t>10.3. Da data dos orçamentos</w:t>
            </w:r>
            <w:r w:rsidRPr="007D7B92">
              <w:rPr>
                <w:sz w:val="24"/>
              </w:rPr>
              <w:t xml:space="preserve">: </w:t>
            </w:r>
          </w:p>
          <w:p w14:paraId="5FBED477" w14:textId="77777777" w:rsidR="006D3DE0" w:rsidRPr="007D7B92" w:rsidRDefault="006D3DE0" w:rsidP="00D97422">
            <w:pPr>
              <w:pStyle w:val="Recuodecorpodetexto"/>
              <w:ind w:left="0"/>
              <w:rPr>
                <w:b w:val="0"/>
                <w:sz w:val="24"/>
                <w:szCs w:val="24"/>
              </w:rPr>
            </w:pPr>
          </w:p>
          <w:p w14:paraId="36E9BEE9" w14:textId="77777777" w:rsidR="006D3DE0" w:rsidRPr="007D7B92" w:rsidRDefault="006D3DE0" w:rsidP="00D97422">
            <w:pPr>
              <w:pStyle w:val="Recuodecorpodetexto"/>
              <w:ind w:left="0"/>
              <w:rPr>
                <w:b w:val="0"/>
                <w:sz w:val="24"/>
                <w:szCs w:val="24"/>
              </w:rPr>
            </w:pPr>
            <w:r w:rsidRPr="007D7B92">
              <w:rPr>
                <w:b w:val="0"/>
                <w:sz w:val="24"/>
                <w:szCs w:val="24"/>
              </w:rPr>
              <w:t>Os orçamentos foram colhidos antes de decorridos 06 (seis) meses da contratação.</w:t>
            </w:r>
          </w:p>
          <w:p w14:paraId="404DB6C7" w14:textId="77777777" w:rsidR="006D3DE0" w:rsidRPr="007D7B92" w:rsidRDefault="006D3DE0" w:rsidP="00D97422">
            <w:pPr>
              <w:pStyle w:val="Recuodecorpodetexto"/>
              <w:ind w:left="0"/>
              <w:rPr>
                <w:sz w:val="24"/>
                <w:szCs w:val="24"/>
              </w:rPr>
            </w:pPr>
          </w:p>
          <w:p w14:paraId="0069CABC" w14:textId="77777777" w:rsidR="006D3DE0" w:rsidRPr="007D7B92" w:rsidRDefault="006D3DE0" w:rsidP="00D97422">
            <w:pPr>
              <w:pStyle w:val="Recuodecorpodetexto"/>
              <w:ind w:left="0"/>
              <w:rPr>
                <w:b w:val="0"/>
                <w:sz w:val="24"/>
                <w:szCs w:val="24"/>
              </w:rPr>
            </w:pPr>
            <w:r w:rsidRPr="007D7B92">
              <w:rPr>
                <w:bCs/>
                <w:sz w:val="24"/>
                <w:szCs w:val="24"/>
              </w:rPr>
              <w:t>10.4. Todos os fornecedores consultados apresentaram orçamento</w:t>
            </w:r>
            <w:r w:rsidRPr="007D7B92">
              <w:rPr>
                <w:b w:val="0"/>
                <w:sz w:val="24"/>
                <w:szCs w:val="24"/>
              </w:rPr>
              <w:t>.</w:t>
            </w:r>
          </w:p>
          <w:p w14:paraId="75934AFC" w14:textId="77777777" w:rsidR="006D3DE0" w:rsidRDefault="006D3DE0" w:rsidP="00D97422">
            <w:pPr>
              <w:pStyle w:val="Recuodecorpodetexto"/>
              <w:ind w:left="0"/>
              <w:rPr>
                <w:b w:val="0"/>
                <w:sz w:val="24"/>
                <w:szCs w:val="24"/>
              </w:rPr>
            </w:pPr>
          </w:p>
          <w:p w14:paraId="2EB0AAB3" w14:textId="77777777" w:rsidR="006D3DE0" w:rsidRPr="00861079" w:rsidRDefault="006D3DE0" w:rsidP="00D97422">
            <w:pPr>
              <w:pStyle w:val="PargrafodaLista"/>
              <w:numPr>
                <w:ilvl w:val="0"/>
                <w:numId w:val="4"/>
              </w:numPr>
              <w:jc w:val="both"/>
              <w:rPr>
                <w:sz w:val="24"/>
              </w:rPr>
            </w:pPr>
            <w:r>
              <w:rPr>
                <w:sz w:val="24"/>
              </w:rPr>
              <w:t>Painel de Preços do governo Federal e Fornecedores Especializados</w:t>
            </w:r>
          </w:p>
          <w:p w14:paraId="4A914E59" w14:textId="77777777" w:rsidR="006D3DE0" w:rsidRPr="007D7B92" w:rsidRDefault="006D3DE0" w:rsidP="00D97422">
            <w:pPr>
              <w:pStyle w:val="Recuodecorpodetexto"/>
              <w:ind w:left="0"/>
              <w:rPr>
                <w:b w:val="0"/>
                <w:sz w:val="24"/>
                <w:szCs w:val="24"/>
              </w:rPr>
            </w:pPr>
          </w:p>
          <w:p w14:paraId="43778473" w14:textId="77777777" w:rsidR="006D3DE0" w:rsidRPr="007D7B92" w:rsidRDefault="006D3DE0" w:rsidP="00D97422">
            <w:pPr>
              <w:pStyle w:val="Recuodecorpodetexto"/>
              <w:ind w:left="0"/>
              <w:rPr>
                <w:bCs/>
                <w:sz w:val="24"/>
                <w:szCs w:val="24"/>
              </w:rPr>
            </w:pPr>
            <w:r w:rsidRPr="007D7B92">
              <w:rPr>
                <w:bCs/>
                <w:sz w:val="24"/>
                <w:szCs w:val="24"/>
              </w:rPr>
              <w:lastRenderedPageBreak/>
              <w:t>10.5. Matriz de Risco</w:t>
            </w:r>
          </w:p>
          <w:p w14:paraId="5B20FAA1" w14:textId="77777777" w:rsidR="006D3DE0" w:rsidRPr="007D7B92" w:rsidRDefault="006D3DE0" w:rsidP="00D97422">
            <w:pPr>
              <w:pStyle w:val="Recuodecorpodetexto"/>
              <w:ind w:left="0"/>
              <w:rPr>
                <w:b w:val="0"/>
                <w:sz w:val="24"/>
                <w:szCs w:val="24"/>
              </w:rPr>
            </w:pPr>
          </w:p>
          <w:p w14:paraId="1B3BDDF0" w14:textId="77777777" w:rsidR="006D3DE0" w:rsidRPr="007D7B92" w:rsidRDefault="006D3DE0" w:rsidP="00D97422">
            <w:pPr>
              <w:pStyle w:val="Recuodecorpodetexto"/>
              <w:ind w:left="0"/>
              <w:rPr>
                <w:b w:val="0"/>
                <w:sz w:val="24"/>
                <w:szCs w:val="24"/>
              </w:rPr>
            </w:pPr>
            <w:r w:rsidRPr="007D7B92">
              <w:rPr>
                <w:bCs/>
                <w:sz w:val="24"/>
                <w:szCs w:val="24"/>
                <w:shd w:val="clear" w:color="auto" w:fill="FFFFFF"/>
              </w:rPr>
              <w:t>10.</w:t>
            </w:r>
            <w:r>
              <w:rPr>
                <w:bCs/>
                <w:sz w:val="24"/>
                <w:szCs w:val="24"/>
                <w:shd w:val="clear" w:color="auto" w:fill="FFFFFF"/>
              </w:rPr>
              <w:t>6.</w:t>
            </w:r>
            <w:r w:rsidRPr="00C81F72">
              <w:rPr>
                <w:rFonts w:ascii="Arial" w:hAnsi="Arial" w:cs="Arial"/>
                <w:color w:val="FF0000"/>
                <w:sz w:val="20"/>
              </w:rPr>
              <w:t xml:space="preserve"> </w:t>
            </w:r>
            <w:r w:rsidRPr="00861079">
              <w:rPr>
                <w:sz w:val="24"/>
                <w:szCs w:val="24"/>
              </w:rPr>
              <w:t xml:space="preserve">Serviços: </w:t>
            </w:r>
            <w:r w:rsidRPr="00861079">
              <w:rPr>
                <w:b w:val="0"/>
                <w:sz w:val="24"/>
                <w:szCs w:val="24"/>
              </w:rPr>
              <w:t xml:space="preserve">Considerando que a presente contratação se trata da prestação de serviço comum, que não se enquadra como de grande vulto, e tendo em vista que não foram adotados os regimes de contratação integrada e </w:t>
            </w:r>
            <w:proofErr w:type="spellStart"/>
            <w:r w:rsidRPr="00861079">
              <w:rPr>
                <w:b w:val="0"/>
                <w:sz w:val="24"/>
                <w:szCs w:val="24"/>
              </w:rPr>
              <w:t>semi-integrada</w:t>
            </w:r>
            <w:proofErr w:type="spellEnd"/>
            <w:r w:rsidRPr="00861079">
              <w:rPr>
                <w:b w:val="0"/>
                <w:sz w:val="24"/>
                <w:szCs w:val="24"/>
              </w:rPr>
              <w:t xml:space="preserve">, sobretudo porque a análise pormenorizada dos riscos revela-se incompatível com a natureza do objeto, dispensa-se a elaboração de matriz de risco, nos termos do art. 22, caput, e § 3º, da Lei nº 14.133/21, e conforme art. 150, § 4º, inciso I, do Decreto Municipal nº 5.180/23. O ônus financeiro decorrente da revisão do valor contratado para a manutenção do equilíbrio econômico-financeiro, na forma do art. 124, inciso II, alínea “d”, da Lei nº 14.133/21, poderá ser suportado pelo CONTRATANTE em caso de elevação extraordinária dos custos, e pelo CONTRATADO em caso de redução, observadas as diretrizes dos </w:t>
            </w:r>
            <w:proofErr w:type="spellStart"/>
            <w:r w:rsidRPr="00861079">
              <w:rPr>
                <w:b w:val="0"/>
                <w:sz w:val="24"/>
                <w:szCs w:val="24"/>
              </w:rPr>
              <w:t>arts</w:t>
            </w:r>
            <w:proofErr w:type="spellEnd"/>
            <w:r w:rsidRPr="00861079">
              <w:rPr>
                <w:b w:val="0"/>
                <w:sz w:val="24"/>
                <w:szCs w:val="24"/>
              </w:rPr>
              <w:t>. 172 e ss. do Decreto Municipal nº 5.180/23.</w:t>
            </w:r>
          </w:p>
        </w:tc>
      </w:tr>
    </w:tbl>
    <w:p w14:paraId="2EF13322" w14:textId="77777777" w:rsidR="006D3DE0" w:rsidRDefault="006D3DE0" w:rsidP="006D3DE0"/>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0"/>
      </w:tblGrid>
      <w:tr w:rsidR="006D3DE0" w:rsidRPr="007D7B92" w14:paraId="15819EFE" w14:textId="77777777" w:rsidTr="00D97422">
        <w:tc>
          <w:tcPr>
            <w:tcW w:w="10060" w:type="dxa"/>
          </w:tcPr>
          <w:p w14:paraId="764378E3" w14:textId="77777777" w:rsidR="006D3DE0" w:rsidRPr="007D7B92" w:rsidRDefault="006D3DE0" w:rsidP="00D97422">
            <w:pPr>
              <w:pStyle w:val="Recuodecorpodetexto"/>
              <w:spacing w:line="360" w:lineRule="auto"/>
              <w:ind w:left="360"/>
              <w:rPr>
                <w:caps/>
                <w:sz w:val="24"/>
                <w:szCs w:val="24"/>
              </w:rPr>
            </w:pPr>
            <w:r w:rsidRPr="007D7B92">
              <w:rPr>
                <w:caps/>
                <w:sz w:val="24"/>
                <w:szCs w:val="24"/>
              </w:rPr>
              <w:t>11. Adequação orçamentária</w:t>
            </w:r>
          </w:p>
        </w:tc>
      </w:tr>
      <w:tr w:rsidR="006D3DE0" w:rsidRPr="007D7B92" w14:paraId="2436594F" w14:textId="77777777" w:rsidTr="00D97422">
        <w:tc>
          <w:tcPr>
            <w:tcW w:w="10060" w:type="dxa"/>
          </w:tcPr>
          <w:p w14:paraId="28BD39EF" w14:textId="77777777" w:rsidR="006D3DE0" w:rsidRDefault="006D3DE0" w:rsidP="00D97422">
            <w:pPr>
              <w:pStyle w:val="Recuodecorpodetexto"/>
              <w:spacing w:line="360" w:lineRule="auto"/>
              <w:ind w:left="0"/>
              <w:rPr>
                <w:b w:val="0"/>
                <w:iCs/>
                <w:sz w:val="24"/>
                <w:szCs w:val="24"/>
              </w:rPr>
            </w:pPr>
            <w:r>
              <w:rPr>
                <w:b w:val="0"/>
                <w:color w:val="000000"/>
                <w:sz w:val="24"/>
                <w:szCs w:val="24"/>
              </w:rPr>
              <w:t xml:space="preserve">11.1 - </w:t>
            </w:r>
            <w:r w:rsidRPr="007D7B92">
              <w:rPr>
                <w:b w:val="0"/>
                <w:color w:val="000000"/>
                <w:sz w:val="24"/>
                <w:szCs w:val="24"/>
              </w:rPr>
              <w:t>A dotação orçamentária que suportará o custo da aquisição é a seguinte</w:t>
            </w:r>
            <w:r w:rsidRPr="007D7B92">
              <w:rPr>
                <w:b w:val="0"/>
                <w:iCs/>
                <w:sz w:val="24"/>
                <w:szCs w:val="24"/>
              </w:rPr>
              <w:t xml:space="preserve">: </w:t>
            </w:r>
          </w:p>
          <w:p w14:paraId="094F7C0B" w14:textId="77777777" w:rsidR="00BF46E3" w:rsidRPr="00BF46E3" w:rsidRDefault="00BF46E3" w:rsidP="00BF46E3">
            <w:pPr>
              <w:pStyle w:val="Recuodecorpodetexto"/>
              <w:ind w:left="0"/>
              <w:rPr>
                <w:rFonts w:ascii="Garamond" w:hAnsi="Garamond"/>
                <w:bCs/>
                <w:iCs/>
                <w:sz w:val="18"/>
                <w:szCs w:val="18"/>
                <w:lang w:val="x-none"/>
              </w:rPr>
            </w:pPr>
            <w:r w:rsidRPr="00BF46E3">
              <w:rPr>
                <w:rFonts w:ascii="Garamond" w:hAnsi="Garamond"/>
                <w:iCs/>
                <w:sz w:val="18"/>
                <w:szCs w:val="18"/>
                <w:lang w:val="x-none"/>
              </w:rPr>
              <w:t xml:space="preserve">Atividades da Vigilância Epidemiológica e Enfrentamento de Emergência Pública, </w:t>
            </w:r>
            <w:r w:rsidRPr="00BF46E3">
              <w:rPr>
                <w:rFonts w:ascii="Garamond" w:hAnsi="Garamond"/>
                <w:bCs/>
                <w:iCs/>
                <w:sz w:val="18"/>
                <w:szCs w:val="18"/>
                <w:lang w:val="x-none"/>
              </w:rPr>
              <w:t>dotação: 021100.10.305.0133.2422.0000.4.4.90.39</w:t>
            </w:r>
          </w:p>
          <w:p w14:paraId="7E64607C" w14:textId="03536213" w:rsidR="006D3DE0" w:rsidRDefault="006D3DE0" w:rsidP="00D97422">
            <w:pPr>
              <w:pStyle w:val="Recuodecorpodetexto"/>
              <w:spacing w:line="360" w:lineRule="auto"/>
              <w:ind w:left="0"/>
              <w:rPr>
                <w:b w:val="0"/>
                <w:iCs/>
                <w:sz w:val="24"/>
                <w:szCs w:val="24"/>
              </w:rPr>
            </w:pPr>
          </w:p>
          <w:p w14:paraId="2E483C19" w14:textId="6D75DE8F" w:rsidR="006D3DE0" w:rsidRPr="007D7B92" w:rsidRDefault="006D3DE0" w:rsidP="007048EA">
            <w:pPr>
              <w:pStyle w:val="Recuodecorpodetexto"/>
              <w:spacing w:line="360" w:lineRule="auto"/>
              <w:ind w:left="0"/>
              <w:rPr>
                <w:b w:val="0"/>
                <w:iCs/>
                <w:sz w:val="24"/>
                <w:szCs w:val="24"/>
              </w:rPr>
            </w:pPr>
            <w:r w:rsidRPr="00126381">
              <w:rPr>
                <w:b w:val="0"/>
                <w:iCs/>
                <w:sz w:val="24"/>
                <w:szCs w:val="24"/>
              </w:rPr>
              <w:t xml:space="preserve">FICHA: </w:t>
            </w:r>
            <w:r w:rsidR="00126381">
              <w:rPr>
                <w:b w:val="0"/>
                <w:iCs/>
                <w:sz w:val="24"/>
                <w:szCs w:val="24"/>
              </w:rPr>
              <w:t>1435</w:t>
            </w:r>
            <w:r w:rsidRPr="00126381">
              <w:rPr>
                <w:b w:val="0"/>
                <w:iCs/>
                <w:sz w:val="24"/>
                <w:szCs w:val="24"/>
              </w:rPr>
              <w:t xml:space="preserve"> ESTSUS</w:t>
            </w:r>
          </w:p>
        </w:tc>
      </w:tr>
    </w:tbl>
    <w:p w14:paraId="540CF773" w14:textId="77777777" w:rsidR="006D3DE0" w:rsidRDefault="006D3DE0" w:rsidP="006D3DE0"/>
    <w:p w14:paraId="60FFF252" w14:textId="77777777" w:rsidR="0018577B" w:rsidRDefault="0018577B" w:rsidP="006D3DE0"/>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0"/>
      </w:tblGrid>
      <w:tr w:rsidR="0018577B" w:rsidRPr="007D7B92" w14:paraId="67629A63" w14:textId="77777777" w:rsidTr="003C1FD6">
        <w:tc>
          <w:tcPr>
            <w:tcW w:w="10060" w:type="dxa"/>
          </w:tcPr>
          <w:p w14:paraId="6C1B1E34" w14:textId="78C33BB5" w:rsidR="0018577B" w:rsidRPr="007D7B92" w:rsidRDefault="0018577B" w:rsidP="003C1FD6">
            <w:pPr>
              <w:pStyle w:val="Recuodecorpodetexto"/>
              <w:spacing w:line="360" w:lineRule="auto"/>
              <w:ind w:left="360"/>
              <w:rPr>
                <w:caps/>
                <w:sz w:val="24"/>
                <w:szCs w:val="24"/>
              </w:rPr>
            </w:pPr>
            <w:r w:rsidRPr="007D7B92">
              <w:rPr>
                <w:caps/>
                <w:sz w:val="24"/>
                <w:szCs w:val="24"/>
              </w:rPr>
              <w:t>1</w:t>
            </w:r>
            <w:r>
              <w:rPr>
                <w:caps/>
                <w:sz w:val="24"/>
                <w:szCs w:val="24"/>
              </w:rPr>
              <w:t>2</w:t>
            </w:r>
            <w:r w:rsidRPr="007D7B92">
              <w:rPr>
                <w:caps/>
                <w:sz w:val="24"/>
                <w:szCs w:val="24"/>
              </w:rPr>
              <w:t xml:space="preserve">. </w:t>
            </w:r>
            <w:r>
              <w:rPr>
                <w:caps/>
                <w:sz w:val="24"/>
                <w:szCs w:val="24"/>
              </w:rPr>
              <w:t>CRITÉRIOS DE SUSTENTABILIDADE</w:t>
            </w:r>
          </w:p>
        </w:tc>
      </w:tr>
      <w:tr w:rsidR="0018577B" w:rsidRPr="007D7B92" w14:paraId="53C8A28F" w14:textId="77777777" w:rsidTr="003C1FD6">
        <w:tc>
          <w:tcPr>
            <w:tcW w:w="10060" w:type="dxa"/>
          </w:tcPr>
          <w:p w14:paraId="5A1761E2" w14:textId="77777777" w:rsidR="0018577B" w:rsidRPr="00261EF6" w:rsidRDefault="0018577B" w:rsidP="0018577B">
            <w:pPr>
              <w:pStyle w:val="Corpodetexto"/>
              <w:spacing w:before="2"/>
              <w:ind w:left="114"/>
              <w:jc w:val="both"/>
              <w:rPr>
                <w:b/>
                <w:bCs/>
                <w:szCs w:val="28"/>
              </w:rPr>
            </w:pPr>
            <w:r w:rsidRPr="00261EF6">
              <w:rPr>
                <w:szCs w:val="28"/>
              </w:rPr>
              <w:t>Dada a natureza do objeto que se pretende adquirir, não se verifica impactos ambientais relevantes, sendo necessário tão somente que a licitante atenda aos critérios dos órgãos fiscalizadores e à política de sustentabilidade ambiental; as especificações dos serviços a serem adquiridos, contemplam além das características da matéria prima usada na confecção dos produtos, critérios para armazenagem e reciclagem.</w:t>
            </w:r>
          </w:p>
          <w:p w14:paraId="24EA83A2" w14:textId="34F946A1" w:rsidR="0018577B" w:rsidRPr="007D7B92" w:rsidRDefault="0018577B" w:rsidP="003C1FD6">
            <w:pPr>
              <w:pStyle w:val="Recuodecorpodetexto"/>
              <w:spacing w:line="360" w:lineRule="auto"/>
              <w:ind w:left="0"/>
              <w:rPr>
                <w:b w:val="0"/>
                <w:iCs/>
                <w:sz w:val="24"/>
                <w:szCs w:val="24"/>
              </w:rPr>
            </w:pPr>
          </w:p>
        </w:tc>
      </w:tr>
    </w:tbl>
    <w:p w14:paraId="5C5F5C6A" w14:textId="77777777" w:rsidR="0018577B" w:rsidRDefault="0018577B" w:rsidP="006D3DE0"/>
    <w:p w14:paraId="4E81FEDC" w14:textId="77777777" w:rsidR="0018577B" w:rsidRDefault="0018577B" w:rsidP="006D3DE0"/>
    <w:p w14:paraId="107DE91F" w14:textId="10FF9D9E" w:rsidR="006D3DE0" w:rsidRPr="007048EA" w:rsidRDefault="006D3DE0" w:rsidP="006D3DE0">
      <w:pPr>
        <w:rPr>
          <w:sz w:val="24"/>
        </w:rPr>
      </w:pPr>
      <w:r w:rsidRPr="007048EA">
        <w:rPr>
          <w:sz w:val="24"/>
        </w:rPr>
        <w:t xml:space="preserve">Leopoldina, </w:t>
      </w:r>
      <w:r w:rsidR="007048EA" w:rsidRPr="007048EA">
        <w:rPr>
          <w:sz w:val="24"/>
        </w:rPr>
        <w:t>1</w:t>
      </w:r>
      <w:r w:rsidR="0018577B">
        <w:rPr>
          <w:sz w:val="24"/>
        </w:rPr>
        <w:t>9 de junho</w:t>
      </w:r>
      <w:r w:rsidRPr="007048EA">
        <w:rPr>
          <w:sz w:val="24"/>
        </w:rPr>
        <w:t xml:space="preserve"> de 202</w:t>
      </w:r>
      <w:r w:rsidR="007048EA" w:rsidRPr="007048EA">
        <w:rPr>
          <w:sz w:val="24"/>
        </w:rPr>
        <w:t>6.</w:t>
      </w:r>
    </w:p>
    <w:p w14:paraId="496504C8" w14:textId="77777777" w:rsidR="006D3DE0" w:rsidRDefault="006D3DE0" w:rsidP="006D3DE0"/>
    <w:p w14:paraId="4375412D" w14:textId="77777777" w:rsidR="006D3DE0" w:rsidRDefault="006D3DE0" w:rsidP="006D3DE0"/>
    <w:p w14:paraId="045230FF" w14:textId="77777777" w:rsidR="006D3DE0" w:rsidRDefault="006D3DE0" w:rsidP="006D3DE0"/>
    <w:p w14:paraId="602E4B5A" w14:textId="77777777" w:rsidR="006D3DE0" w:rsidRPr="009E7CA8" w:rsidRDefault="006D3DE0" w:rsidP="006D3DE0">
      <w:pPr>
        <w:pStyle w:val="Recuodecorpodetexto"/>
        <w:ind w:left="720"/>
        <w:jc w:val="center"/>
        <w:rPr>
          <w:rFonts w:ascii="Garamond" w:hAnsi="Garamond" w:cs="Arial"/>
          <w:sz w:val="24"/>
          <w:szCs w:val="24"/>
        </w:rPr>
      </w:pPr>
      <w:bookmarkStart w:id="3" w:name="_Hlk193871983"/>
      <w:bookmarkStart w:id="4" w:name="_Hlk194043187"/>
      <w:r>
        <w:rPr>
          <w:rFonts w:ascii="Garamond" w:hAnsi="Garamond" w:cs="Arial"/>
          <w:sz w:val="24"/>
          <w:szCs w:val="24"/>
        </w:rPr>
        <w:t>__________________________________</w:t>
      </w:r>
    </w:p>
    <w:p w14:paraId="7CB23BBB" w14:textId="50735779" w:rsidR="007048EA" w:rsidRDefault="006D3DE0" w:rsidP="007048EA">
      <w:pPr>
        <w:pStyle w:val="Recuodecorpodetexto"/>
        <w:ind w:left="0"/>
        <w:jc w:val="center"/>
        <w:rPr>
          <w:b w:val="0"/>
          <w:bCs/>
          <w:sz w:val="24"/>
          <w:szCs w:val="24"/>
        </w:rPr>
      </w:pPr>
      <w:r w:rsidRPr="00764F1E">
        <w:rPr>
          <w:sz w:val="24"/>
          <w:szCs w:val="24"/>
        </w:rPr>
        <w:t xml:space="preserve">          </w:t>
      </w:r>
      <w:bookmarkEnd w:id="3"/>
      <w:bookmarkEnd w:id="4"/>
      <w:r w:rsidR="007048EA">
        <w:rPr>
          <w:sz w:val="24"/>
          <w:szCs w:val="24"/>
        </w:rPr>
        <w:t xml:space="preserve">  </w:t>
      </w:r>
      <w:r w:rsidR="007048EA" w:rsidRPr="008D18FE">
        <w:rPr>
          <w:b w:val="0"/>
          <w:bCs/>
          <w:sz w:val="24"/>
          <w:szCs w:val="24"/>
        </w:rPr>
        <w:t>REGINA APARECIDA INÁCIA REIS</w:t>
      </w:r>
    </w:p>
    <w:p w14:paraId="5CAA6447" w14:textId="73EF9C6A" w:rsidR="007048EA" w:rsidRDefault="007048EA" w:rsidP="007048EA">
      <w:pPr>
        <w:pStyle w:val="Recuodecorpodetexto"/>
        <w:ind w:left="0"/>
        <w:jc w:val="center"/>
      </w:pPr>
      <w:r>
        <w:rPr>
          <w:b w:val="0"/>
          <w:bCs/>
          <w:sz w:val="24"/>
          <w:szCs w:val="24"/>
        </w:rPr>
        <w:t xml:space="preserve">             </w:t>
      </w:r>
      <w:r w:rsidRPr="008D18FE">
        <w:rPr>
          <w:b w:val="0"/>
          <w:bCs/>
          <w:sz w:val="24"/>
          <w:szCs w:val="24"/>
        </w:rPr>
        <w:t>DIRETOR DE EPIDEMIOLOGIA</w:t>
      </w:r>
    </w:p>
    <w:p w14:paraId="05A8EE3A" w14:textId="0FD5CEA3" w:rsidR="006D3DE0" w:rsidRDefault="006D3DE0" w:rsidP="007048EA">
      <w:pPr>
        <w:pStyle w:val="Recuodecorpodetexto"/>
        <w:ind w:left="0"/>
        <w:jc w:val="center"/>
      </w:pPr>
    </w:p>
    <w:p w14:paraId="3CC7CFAF" w14:textId="77777777" w:rsidR="006D3DE0" w:rsidRDefault="006D3DE0"/>
    <w:sectPr w:rsidR="006D3DE0" w:rsidSect="003860A2">
      <w:headerReference w:type="default" r:id="rId7"/>
      <w:pgSz w:w="11906" w:h="16838"/>
      <w:pgMar w:top="1417" w:right="1701" w:bottom="1134"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27CDB0" w14:textId="77777777" w:rsidR="00E51DD0" w:rsidRDefault="00E51DD0">
      <w:r>
        <w:separator/>
      </w:r>
    </w:p>
  </w:endnote>
  <w:endnote w:type="continuationSeparator" w:id="0">
    <w:p w14:paraId="316DA2F9" w14:textId="77777777" w:rsidR="00E51DD0" w:rsidRDefault="00E51D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D5395F" w14:textId="77777777" w:rsidR="00E51DD0" w:rsidRDefault="00E51DD0">
      <w:r>
        <w:separator/>
      </w:r>
    </w:p>
  </w:footnote>
  <w:footnote w:type="continuationSeparator" w:id="0">
    <w:p w14:paraId="048E012A" w14:textId="77777777" w:rsidR="00E51DD0" w:rsidRDefault="00E51D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3ACEE5" w14:textId="536D1D23" w:rsidR="00C92F2B" w:rsidRDefault="00375273">
    <w:pPr>
      <w:pStyle w:val="Cabealho"/>
    </w:pPr>
    <w:r>
      <w:rPr>
        <w:noProof/>
      </w:rPr>
      <w:drawing>
        <wp:anchor distT="0" distB="0" distL="114300" distR="114300" simplePos="0" relativeHeight="251659264" behindDoc="0" locked="0" layoutInCell="1" allowOverlap="1" wp14:anchorId="08DAA7D8" wp14:editId="5745E26E">
          <wp:simplePos x="0" y="0"/>
          <wp:positionH relativeFrom="margin">
            <wp:align>right</wp:align>
          </wp:positionH>
          <wp:positionV relativeFrom="topMargin">
            <wp:posOffset>125095</wp:posOffset>
          </wp:positionV>
          <wp:extent cx="5525770" cy="840740"/>
          <wp:effectExtent l="0" t="0" r="0" b="0"/>
          <wp:wrapSquare wrapText="bothSides"/>
          <wp:docPr id="22"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5525770" cy="84074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F7ADE"/>
    <w:multiLevelType w:val="hybridMultilevel"/>
    <w:tmpl w:val="0414DF7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B2B23C6"/>
    <w:multiLevelType w:val="hybridMultilevel"/>
    <w:tmpl w:val="1F66E3D4"/>
    <w:lvl w:ilvl="0" w:tplc="F5AA206C">
      <w:start w:val="1"/>
      <w:numFmt w:val="decimal"/>
      <w:lvlText w:val="%1"/>
      <w:lvlJc w:val="left"/>
      <w:pPr>
        <w:ind w:left="358" w:hanging="360"/>
      </w:pPr>
      <w:rPr>
        <w:rFonts w:hint="default"/>
        <w:b/>
      </w:rPr>
    </w:lvl>
    <w:lvl w:ilvl="1" w:tplc="04160019" w:tentative="1">
      <w:start w:val="1"/>
      <w:numFmt w:val="lowerLetter"/>
      <w:lvlText w:val="%2."/>
      <w:lvlJc w:val="left"/>
      <w:pPr>
        <w:ind w:left="1078" w:hanging="360"/>
      </w:pPr>
    </w:lvl>
    <w:lvl w:ilvl="2" w:tplc="0416001B" w:tentative="1">
      <w:start w:val="1"/>
      <w:numFmt w:val="lowerRoman"/>
      <w:lvlText w:val="%3."/>
      <w:lvlJc w:val="right"/>
      <w:pPr>
        <w:ind w:left="1798" w:hanging="180"/>
      </w:pPr>
    </w:lvl>
    <w:lvl w:ilvl="3" w:tplc="0416000F" w:tentative="1">
      <w:start w:val="1"/>
      <w:numFmt w:val="decimal"/>
      <w:lvlText w:val="%4."/>
      <w:lvlJc w:val="left"/>
      <w:pPr>
        <w:ind w:left="2518" w:hanging="360"/>
      </w:pPr>
    </w:lvl>
    <w:lvl w:ilvl="4" w:tplc="04160019" w:tentative="1">
      <w:start w:val="1"/>
      <w:numFmt w:val="lowerLetter"/>
      <w:lvlText w:val="%5."/>
      <w:lvlJc w:val="left"/>
      <w:pPr>
        <w:ind w:left="3238" w:hanging="360"/>
      </w:pPr>
    </w:lvl>
    <w:lvl w:ilvl="5" w:tplc="0416001B" w:tentative="1">
      <w:start w:val="1"/>
      <w:numFmt w:val="lowerRoman"/>
      <w:lvlText w:val="%6."/>
      <w:lvlJc w:val="right"/>
      <w:pPr>
        <w:ind w:left="3958" w:hanging="180"/>
      </w:pPr>
    </w:lvl>
    <w:lvl w:ilvl="6" w:tplc="0416000F" w:tentative="1">
      <w:start w:val="1"/>
      <w:numFmt w:val="decimal"/>
      <w:lvlText w:val="%7."/>
      <w:lvlJc w:val="left"/>
      <w:pPr>
        <w:ind w:left="4678" w:hanging="360"/>
      </w:pPr>
    </w:lvl>
    <w:lvl w:ilvl="7" w:tplc="04160019" w:tentative="1">
      <w:start w:val="1"/>
      <w:numFmt w:val="lowerLetter"/>
      <w:lvlText w:val="%8."/>
      <w:lvlJc w:val="left"/>
      <w:pPr>
        <w:ind w:left="5398" w:hanging="360"/>
      </w:pPr>
    </w:lvl>
    <w:lvl w:ilvl="8" w:tplc="0416001B" w:tentative="1">
      <w:start w:val="1"/>
      <w:numFmt w:val="lowerRoman"/>
      <w:lvlText w:val="%9."/>
      <w:lvlJc w:val="right"/>
      <w:pPr>
        <w:ind w:left="6118" w:hanging="180"/>
      </w:pPr>
    </w:lvl>
  </w:abstractNum>
  <w:abstractNum w:abstractNumId="2" w15:restartNumberingAfterBreak="0">
    <w:nsid w:val="1D5C100D"/>
    <w:multiLevelType w:val="multilevel"/>
    <w:tmpl w:val="A4968984"/>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2BA6782"/>
    <w:multiLevelType w:val="hybridMultilevel"/>
    <w:tmpl w:val="58F07A3A"/>
    <w:lvl w:ilvl="0" w:tplc="04160005">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36CA228E"/>
    <w:multiLevelType w:val="hybridMultilevel"/>
    <w:tmpl w:val="5F245D2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4D0B6216"/>
    <w:multiLevelType w:val="hybridMultilevel"/>
    <w:tmpl w:val="4AD8A85C"/>
    <w:lvl w:ilvl="0" w:tplc="7E4EFCCC">
      <w:start w:val="1"/>
      <w:numFmt w:val="upperRoman"/>
      <w:lvlText w:val="%1."/>
      <w:lvlJc w:val="left"/>
      <w:pPr>
        <w:ind w:left="862" w:hanging="480"/>
        <w:jc w:val="right"/>
      </w:pPr>
      <w:rPr>
        <w:rFonts w:ascii="Calibri" w:eastAsia="Calibri" w:hAnsi="Calibri" w:cs="Calibri" w:hint="default"/>
        <w:b w:val="0"/>
        <w:bCs w:val="0"/>
        <w:i w:val="0"/>
        <w:iCs w:val="0"/>
        <w:spacing w:val="-1"/>
        <w:w w:val="99"/>
        <w:sz w:val="24"/>
        <w:szCs w:val="24"/>
        <w:lang w:val="pt-PT" w:eastAsia="en-US" w:bidi="ar-SA"/>
      </w:rPr>
    </w:lvl>
    <w:lvl w:ilvl="1" w:tplc="DC2AE774">
      <w:numFmt w:val="bullet"/>
      <w:lvlText w:val=""/>
      <w:lvlJc w:val="left"/>
      <w:pPr>
        <w:ind w:left="2281" w:hanging="360"/>
      </w:pPr>
      <w:rPr>
        <w:rFonts w:ascii="Symbol" w:eastAsia="Symbol" w:hAnsi="Symbol" w:cs="Symbol" w:hint="default"/>
        <w:b w:val="0"/>
        <w:bCs w:val="0"/>
        <w:i w:val="0"/>
        <w:iCs w:val="0"/>
        <w:spacing w:val="0"/>
        <w:w w:val="99"/>
        <w:sz w:val="24"/>
        <w:szCs w:val="24"/>
        <w:lang w:val="pt-PT" w:eastAsia="en-US" w:bidi="ar-SA"/>
      </w:rPr>
    </w:lvl>
    <w:lvl w:ilvl="2" w:tplc="10DC3D20">
      <w:numFmt w:val="bullet"/>
      <w:lvlText w:val="•"/>
      <w:lvlJc w:val="left"/>
      <w:pPr>
        <w:ind w:left="3065" w:hanging="360"/>
      </w:pPr>
      <w:rPr>
        <w:rFonts w:hint="default"/>
        <w:lang w:val="pt-PT" w:eastAsia="en-US" w:bidi="ar-SA"/>
      </w:rPr>
    </w:lvl>
    <w:lvl w:ilvl="3" w:tplc="6A22FC5A">
      <w:numFmt w:val="bullet"/>
      <w:lvlText w:val="•"/>
      <w:lvlJc w:val="left"/>
      <w:pPr>
        <w:ind w:left="3850" w:hanging="360"/>
      </w:pPr>
      <w:rPr>
        <w:rFonts w:hint="default"/>
        <w:lang w:val="pt-PT" w:eastAsia="en-US" w:bidi="ar-SA"/>
      </w:rPr>
    </w:lvl>
    <w:lvl w:ilvl="4" w:tplc="A43C11CC">
      <w:numFmt w:val="bullet"/>
      <w:lvlText w:val="•"/>
      <w:lvlJc w:val="left"/>
      <w:pPr>
        <w:ind w:left="4636" w:hanging="360"/>
      </w:pPr>
      <w:rPr>
        <w:rFonts w:hint="default"/>
        <w:lang w:val="pt-PT" w:eastAsia="en-US" w:bidi="ar-SA"/>
      </w:rPr>
    </w:lvl>
    <w:lvl w:ilvl="5" w:tplc="089CA41C">
      <w:numFmt w:val="bullet"/>
      <w:lvlText w:val="•"/>
      <w:lvlJc w:val="left"/>
      <w:pPr>
        <w:ind w:left="5421" w:hanging="360"/>
      </w:pPr>
      <w:rPr>
        <w:rFonts w:hint="default"/>
        <w:lang w:val="pt-PT" w:eastAsia="en-US" w:bidi="ar-SA"/>
      </w:rPr>
    </w:lvl>
    <w:lvl w:ilvl="6" w:tplc="5C48C61E">
      <w:numFmt w:val="bullet"/>
      <w:lvlText w:val="•"/>
      <w:lvlJc w:val="left"/>
      <w:pPr>
        <w:ind w:left="6207" w:hanging="360"/>
      </w:pPr>
      <w:rPr>
        <w:rFonts w:hint="default"/>
        <w:lang w:val="pt-PT" w:eastAsia="en-US" w:bidi="ar-SA"/>
      </w:rPr>
    </w:lvl>
    <w:lvl w:ilvl="7" w:tplc="262EFD0A">
      <w:numFmt w:val="bullet"/>
      <w:lvlText w:val="•"/>
      <w:lvlJc w:val="left"/>
      <w:pPr>
        <w:ind w:left="6992" w:hanging="360"/>
      </w:pPr>
      <w:rPr>
        <w:rFonts w:hint="default"/>
        <w:lang w:val="pt-PT" w:eastAsia="en-US" w:bidi="ar-SA"/>
      </w:rPr>
    </w:lvl>
    <w:lvl w:ilvl="8" w:tplc="19206408">
      <w:numFmt w:val="bullet"/>
      <w:lvlText w:val="•"/>
      <w:lvlJc w:val="left"/>
      <w:pPr>
        <w:ind w:left="7778" w:hanging="360"/>
      </w:pPr>
      <w:rPr>
        <w:rFonts w:hint="default"/>
        <w:lang w:val="pt-PT" w:eastAsia="en-US" w:bidi="ar-SA"/>
      </w:rPr>
    </w:lvl>
  </w:abstractNum>
  <w:abstractNum w:abstractNumId="6" w15:restartNumberingAfterBreak="0">
    <w:nsid w:val="69EA792C"/>
    <w:multiLevelType w:val="hybridMultilevel"/>
    <w:tmpl w:val="E3D28898"/>
    <w:lvl w:ilvl="0" w:tplc="C3E47516">
      <w:start w:val="1"/>
      <w:numFmt w:val="lowerLetter"/>
      <w:lvlText w:val="%1."/>
      <w:lvlJc w:val="left"/>
      <w:pPr>
        <w:ind w:left="862" w:hanging="360"/>
      </w:pPr>
      <w:rPr>
        <w:rFonts w:ascii="Calibri" w:eastAsia="Calibri" w:hAnsi="Calibri" w:cs="Calibri" w:hint="default"/>
        <w:b w:val="0"/>
        <w:bCs w:val="0"/>
        <w:i w:val="0"/>
        <w:iCs w:val="0"/>
        <w:spacing w:val="0"/>
        <w:w w:val="99"/>
        <w:sz w:val="24"/>
        <w:szCs w:val="24"/>
        <w:lang w:val="pt-PT" w:eastAsia="en-US" w:bidi="ar-SA"/>
      </w:rPr>
    </w:lvl>
    <w:lvl w:ilvl="1" w:tplc="2E584FBE">
      <w:numFmt w:val="bullet"/>
      <w:lvlText w:val="•"/>
      <w:lvlJc w:val="left"/>
      <w:pPr>
        <w:ind w:left="1708" w:hanging="360"/>
      </w:pPr>
      <w:rPr>
        <w:rFonts w:hint="default"/>
        <w:lang w:val="pt-PT" w:eastAsia="en-US" w:bidi="ar-SA"/>
      </w:rPr>
    </w:lvl>
    <w:lvl w:ilvl="2" w:tplc="8F6A4412">
      <w:numFmt w:val="bullet"/>
      <w:lvlText w:val="•"/>
      <w:lvlJc w:val="left"/>
      <w:pPr>
        <w:ind w:left="2557" w:hanging="360"/>
      </w:pPr>
      <w:rPr>
        <w:rFonts w:hint="default"/>
        <w:lang w:val="pt-PT" w:eastAsia="en-US" w:bidi="ar-SA"/>
      </w:rPr>
    </w:lvl>
    <w:lvl w:ilvl="3" w:tplc="D6029B48">
      <w:numFmt w:val="bullet"/>
      <w:lvlText w:val="•"/>
      <w:lvlJc w:val="left"/>
      <w:pPr>
        <w:ind w:left="3406" w:hanging="360"/>
      </w:pPr>
      <w:rPr>
        <w:rFonts w:hint="default"/>
        <w:lang w:val="pt-PT" w:eastAsia="en-US" w:bidi="ar-SA"/>
      </w:rPr>
    </w:lvl>
    <w:lvl w:ilvl="4" w:tplc="B664A45A">
      <w:numFmt w:val="bullet"/>
      <w:lvlText w:val="•"/>
      <w:lvlJc w:val="left"/>
      <w:pPr>
        <w:ind w:left="4255" w:hanging="360"/>
      </w:pPr>
      <w:rPr>
        <w:rFonts w:hint="default"/>
        <w:lang w:val="pt-PT" w:eastAsia="en-US" w:bidi="ar-SA"/>
      </w:rPr>
    </w:lvl>
    <w:lvl w:ilvl="5" w:tplc="AF3033E8">
      <w:numFmt w:val="bullet"/>
      <w:lvlText w:val="•"/>
      <w:lvlJc w:val="left"/>
      <w:pPr>
        <w:ind w:left="5104" w:hanging="360"/>
      </w:pPr>
      <w:rPr>
        <w:rFonts w:hint="default"/>
        <w:lang w:val="pt-PT" w:eastAsia="en-US" w:bidi="ar-SA"/>
      </w:rPr>
    </w:lvl>
    <w:lvl w:ilvl="6" w:tplc="C082C47E">
      <w:numFmt w:val="bullet"/>
      <w:lvlText w:val="•"/>
      <w:lvlJc w:val="left"/>
      <w:pPr>
        <w:ind w:left="5953" w:hanging="360"/>
      </w:pPr>
      <w:rPr>
        <w:rFonts w:hint="default"/>
        <w:lang w:val="pt-PT" w:eastAsia="en-US" w:bidi="ar-SA"/>
      </w:rPr>
    </w:lvl>
    <w:lvl w:ilvl="7" w:tplc="CE46DCB6">
      <w:numFmt w:val="bullet"/>
      <w:lvlText w:val="•"/>
      <w:lvlJc w:val="left"/>
      <w:pPr>
        <w:ind w:left="6802" w:hanging="360"/>
      </w:pPr>
      <w:rPr>
        <w:rFonts w:hint="default"/>
        <w:lang w:val="pt-PT" w:eastAsia="en-US" w:bidi="ar-SA"/>
      </w:rPr>
    </w:lvl>
    <w:lvl w:ilvl="8" w:tplc="AD8E90AE">
      <w:numFmt w:val="bullet"/>
      <w:lvlText w:val="•"/>
      <w:lvlJc w:val="left"/>
      <w:pPr>
        <w:ind w:left="7651" w:hanging="360"/>
      </w:pPr>
      <w:rPr>
        <w:rFonts w:hint="default"/>
        <w:lang w:val="pt-PT" w:eastAsia="en-US" w:bidi="ar-SA"/>
      </w:rPr>
    </w:lvl>
  </w:abstractNum>
  <w:abstractNum w:abstractNumId="7" w15:restartNumberingAfterBreak="0">
    <w:nsid w:val="7E4A2593"/>
    <w:multiLevelType w:val="multilevel"/>
    <w:tmpl w:val="445E46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88770634">
    <w:abstractNumId w:val="2"/>
  </w:num>
  <w:num w:numId="2" w16cid:durableId="2129548762">
    <w:abstractNumId w:val="1"/>
  </w:num>
  <w:num w:numId="3" w16cid:durableId="406194230">
    <w:abstractNumId w:val="4"/>
  </w:num>
  <w:num w:numId="4" w16cid:durableId="1176379839">
    <w:abstractNumId w:val="0"/>
  </w:num>
  <w:num w:numId="5" w16cid:durableId="787119972">
    <w:abstractNumId w:val="3"/>
  </w:num>
  <w:num w:numId="6" w16cid:durableId="327563273">
    <w:abstractNumId w:val="5"/>
  </w:num>
  <w:num w:numId="7" w16cid:durableId="2129427742">
    <w:abstractNumId w:val="6"/>
  </w:num>
  <w:num w:numId="8" w16cid:durableId="170898754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6"/>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3DE0"/>
    <w:rsid w:val="000A7FBF"/>
    <w:rsid w:val="00126381"/>
    <w:rsid w:val="00177F68"/>
    <w:rsid w:val="0018577B"/>
    <w:rsid w:val="001B089E"/>
    <w:rsid w:val="001C361E"/>
    <w:rsid w:val="002155AD"/>
    <w:rsid w:val="00375273"/>
    <w:rsid w:val="00520D72"/>
    <w:rsid w:val="00545503"/>
    <w:rsid w:val="005569EA"/>
    <w:rsid w:val="00566E5A"/>
    <w:rsid w:val="005F650D"/>
    <w:rsid w:val="006574E6"/>
    <w:rsid w:val="006D3DE0"/>
    <w:rsid w:val="007048EA"/>
    <w:rsid w:val="007E24F1"/>
    <w:rsid w:val="007E561D"/>
    <w:rsid w:val="0089001F"/>
    <w:rsid w:val="008C3C08"/>
    <w:rsid w:val="00914715"/>
    <w:rsid w:val="00941C06"/>
    <w:rsid w:val="0098150D"/>
    <w:rsid w:val="009C5040"/>
    <w:rsid w:val="009D4854"/>
    <w:rsid w:val="00A62C51"/>
    <w:rsid w:val="00A908C2"/>
    <w:rsid w:val="00AA64DF"/>
    <w:rsid w:val="00B640E7"/>
    <w:rsid w:val="00B73C47"/>
    <w:rsid w:val="00B74426"/>
    <w:rsid w:val="00BF46E3"/>
    <w:rsid w:val="00C0454E"/>
    <w:rsid w:val="00C92F2B"/>
    <w:rsid w:val="00CD2326"/>
    <w:rsid w:val="00D83D50"/>
    <w:rsid w:val="00DF240F"/>
    <w:rsid w:val="00E3690A"/>
    <w:rsid w:val="00E51DD0"/>
    <w:rsid w:val="00F368C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30C73A"/>
  <w15:chartTrackingRefBased/>
  <w15:docId w15:val="{D576D08A-ADD6-4A41-900C-5DE4629A3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3DE0"/>
    <w:pPr>
      <w:spacing w:after="0" w:line="240" w:lineRule="auto"/>
    </w:pPr>
    <w:rPr>
      <w:rFonts w:ascii="Times New Roman" w:eastAsia="Times New Roman" w:hAnsi="Times New Roman" w:cs="Times New Roman"/>
      <w:sz w:val="28"/>
      <w:szCs w:val="24"/>
      <w:lang w:eastAsia="pt-BR"/>
    </w:rPr>
  </w:style>
  <w:style w:type="paragraph" w:styleId="Ttulo1">
    <w:name w:val="heading 1"/>
    <w:basedOn w:val="Normal"/>
    <w:next w:val="Normal"/>
    <w:link w:val="Ttulo1Char"/>
    <w:uiPriority w:val="9"/>
    <w:qFormat/>
    <w:rsid w:val="006D3DE0"/>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ecuodecorpodetexto">
    <w:name w:val="Body Text Indent"/>
    <w:basedOn w:val="Normal"/>
    <w:link w:val="RecuodecorpodetextoChar"/>
    <w:rsid w:val="006D3DE0"/>
    <w:pPr>
      <w:ind w:left="3402"/>
      <w:jc w:val="both"/>
    </w:pPr>
    <w:rPr>
      <w:b/>
      <w:sz w:val="32"/>
      <w:szCs w:val="20"/>
    </w:rPr>
  </w:style>
  <w:style w:type="character" w:customStyle="1" w:styleId="RecuodecorpodetextoChar">
    <w:name w:val="Recuo de corpo de texto Char"/>
    <w:basedOn w:val="Fontepargpadro"/>
    <w:link w:val="Recuodecorpodetexto"/>
    <w:rsid w:val="006D3DE0"/>
    <w:rPr>
      <w:rFonts w:ascii="Times New Roman" w:eastAsia="Times New Roman" w:hAnsi="Times New Roman" w:cs="Times New Roman"/>
      <w:b/>
      <w:sz w:val="32"/>
      <w:szCs w:val="20"/>
      <w:lang w:eastAsia="pt-BR"/>
    </w:rPr>
  </w:style>
  <w:style w:type="character" w:customStyle="1" w:styleId="markedcontent">
    <w:name w:val="markedcontent"/>
    <w:basedOn w:val="Fontepargpadro"/>
    <w:rsid w:val="006D3DE0"/>
  </w:style>
  <w:style w:type="paragraph" w:customStyle="1" w:styleId="Nivel01">
    <w:name w:val="Nivel 01"/>
    <w:basedOn w:val="Ttulo1"/>
    <w:next w:val="Normal"/>
    <w:qFormat/>
    <w:rsid w:val="006D3DE0"/>
    <w:pPr>
      <w:numPr>
        <w:numId w:val="1"/>
      </w:numPr>
      <w:tabs>
        <w:tab w:val="num" w:pos="360"/>
        <w:tab w:val="left" w:pos="567"/>
      </w:tabs>
      <w:ind w:left="0" w:firstLine="0"/>
      <w:jc w:val="both"/>
    </w:pPr>
    <w:rPr>
      <w:rFonts w:ascii="Arial" w:hAnsi="Arial" w:cs="Arial"/>
      <w:b/>
      <w:bCs/>
      <w:color w:val="auto"/>
      <w:sz w:val="20"/>
      <w:szCs w:val="20"/>
    </w:rPr>
  </w:style>
  <w:style w:type="paragraph" w:customStyle="1" w:styleId="Nivel2">
    <w:name w:val="Nivel 2"/>
    <w:basedOn w:val="Normal"/>
    <w:qFormat/>
    <w:rsid w:val="006D3DE0"/>
    <w:pPr>
      <w:numPr>
        <w:ilvl w:val="1"/>
        <w:numId w:val="1"/>
      </w:numPr>
      <w:spacing w:before="120" w:after="120" w:line="276" w:lineRule="auto"/>
      <w:jc w:val="both"/>
    </w:pPr>
    <w:rPr>
      <w:rFonts w:ascii="Arial" w:eastAsiaTheme="minorEastAsia" w:hAnsi="Arial" w:cs="Arial"/>
      <w:color w:val="000000"/>
      <w:sz w:val="20"/>
      <w:szCs w:val="20"/>
    </w:rPr>
  </w:style>
  <w:style w:type="paragraph" w:customStyle="1" w:styleId="Nivel3">
    <w:name w:val="Nivel 3"/>
    <w:basedOn w:val="Normal"/>
    <w:qFormat/>
    <w:rsid w:val="006D3DE0"/>
    <w:pPr>
      <w:numPr>
        <w:ilvl w:val="2"/>
        <w:numId w:val="1"/>
      </w:numPr>
      <w:spacing w:before="120" w:after="120" w:line="276" w:lineRule="auto"/>
      <w:jc w:val="both"/>
    </w:pPr>
    <w:rPr>
      <w:rFonts w:ascii="Arial" w:eastAsiaTheme="minorEastAsia" w:hAnsi="Arial" w:cs="Arial"/>
      <w:color w:val="000000"/>
      <w:sz w:val="20"/>
      <w:szCs w:val="20"/>
    </w:rPr>
  </w:style>
  <w:style w:type="paragraph" w:customStyle="1" w:styleId="Nivel4">
    <w:name w:val="Nivel 4"/>
    <w:basedOn w:val="Nivel3"/>
    <w:qFormat/>
    <w:rsid w:val="006D3DE0"/>
    <w:pPr>
      <w:numPr>
        <w:ilvl w:val="3"/>
      </w:numPr>
      <w:ind w:left="851" w:firstLine="0"/>
    </w:pPr>
    <w:rPr>
      <w:color w:val="auto"/>
    </w:rPr>
  </w:style>
  <w:style w:type="paragraph" w:customStyle="1" w:styleId="Nivel5">
    <w:name w:val="Nivel 5"/>
    <w:basedOn w:val="Nivel4"/>
    <w:qFormat/>
    <w:rsid w:val="006D3DE0"/>
    <w:pPr>
      <w:numPr>
        <w:ilvl w:val="4"/>
      </w:numPr>
      <w:ind w:left="1276" w:firstLine="0"/>
    </w:pPr>
  </w:style>
  <w:style w:type="paragraph" w:customStyle="1" w:styleId="Nvel3-R">
    <w:name w:val="Nível 3-R"/>
    <w:basedOn w:val="Nivel3"/>
    <w:link w:val="Nvel3-RChar"/>
    <w:qFormat/>
    <w:rsid w:val="006D3DE0"/>
    <w:rPr>
      <w:i/>
      <w:iCs/>
      <w:color w:val="FF0000"/>
    </w:rPr>
  </w:style>
  <w:style w:type="character" w:customStyle="1" w:styleId="Nvel3-RChar">
    <w:name w:val="Nível 3-R Char"/>
    <w:basedOn w:val="Fontepargpadro"/>
    <w:link w:val="Nvel3-R"/>
    <w:rsid w:val="006D3DE0"/>
    <w:rPr>
      <w:rFonts w:ascii="Arial" w:eastAsiaTheme="minorEastAsia" w:hAnsi="Arial" w:cs="Arial"/>
      <w:i/>
      <w:iCs/>
      <w:color w:val="FF0000"/>
      <w:sz w:val="20"/>
      <w:szCs w:val="20"/>
      <w:lang w:eastAsia="pt-BR"/>
    </w:rPr>
  </w:style>
  <w:style w:type="paragraph" w:styleId="PargrafodaLista">
    <w:name w:val="List Paragraph"/>
    <w:basedOn w:val="Normal"/>
    <w:link w:val="PargrafodaListaChar"/>
    <w:uiPriority w:val="1"/>
    <w:qFormat/>
    <w:rsid w:val="006D3DE0"/>
    <w:pPr>
      <w:ind w:left="708"/>
    </w:pPr>
  </w:style>
  <w:style w:type="paragraph" w:customStyle="1" w:styleId="Default">
    <w:name w:val="Default"/>
    <w:rsid w:val="006D3DE0"/>
    <w:pPr>
      <w:autoSpaceDE w:val="0"/>
      <w:autoSpaceDN w:val="0"/>
      <w:adjustRightInd w:val="0"/>
      <w:spacing w:after="0" w:line="240" w:lineRule="auto"/>
    </w:pPr>
    <w:rPr>
      <w:rFonts w:ascii="Times New Roman" w:hAnsi="Times New Roman" w:cs="Times New Roman"/>
      <w:color w:val="000000"/>
      <w:sz w:val="24"/>
      <w:szCs w:val="24"/>
    </w:rPr>
  </w:style>
  <w:style w:type="paragraph" w:styleId="Cabealho">
    <w:name w:val="header"/>
    <w:basedOn w:val="Normal"/>
    <w:link w:val="CabealhoChar"/>
    <w:uiPriority w:val="99"/>
    <w:unhideWhenUsed/>
    <w:rsid w:val="006D3DE0"/>
    <w:pPr>
      <w:tabs>
        <w:tab w:val="center" w:pos="4252"/>
        <w:tab w:val="right" w:pos="8504"/>
      </w:tabs>
    </w:pPr>
  </w:style>
  <w:style w:type="character" w:customStyle="1" w:styleId="CabealhoChar">
    <w:name w:val="Cabeçalho Char"/>
    <w:basedOn w:val="Fontepargpadro"/>
    <w:link w:val="Cabealho"/>
    <w:uiPriority w:val="99"/>
    <w:rsid w:val="006D3DE0"/>
    <w:rPr>
      <w:rFonts w:ascii="Times New Roman" w:eastAsia="Times New Roman" w:hAnsi="Times New Roman" w:cs="Times New Roman"/>
      <w:sz w:val="28"/>
      <w:szCs w:val="24"/>
      <w:lang w:eastAsia="pt-BR"/>
    </w:rPr>
  </w:style>
  <w:style w:type="character" w:styleId="Forte">
    <w:name w:val="Strong"/>
    <w:basedOn w:val="Fontepargpadro"/>
    <w:uiPriority w:val="22"/>
    <w:qFormat/>
    <w:rsid w:val="006D3DE0"/>
    <w:rPr>
      <w:b/>
      <w:bCs/>
    </w:rPr>
  </w:style>
  <w:style w:type="character" w:customStyle="1" w:styleId="Ttulo1Char">
    <w:name w:val="Título 1 Char"/>
    <w:basedOn w:val="Fontepargpadro"/>
    <w:link w:val="Ttulo1"/>
    <w:uiPriority w:val="9"/>
    <w:rsid w:val="006D3DE0"/>
    <w:rPr>
      <w:rFonts w:asciiTheme="majorHAnsi" w:eastAsiaTheme="majorEastAsia" w:hAnsiTheme="majorHAnsi" w:cstheme="majorBidi"/>
      <w:color w:val="2F5496" w:themeColor="accent1" w:themeShade="BF"/>
      <w:sz w:val="32"/>
      <w:szCs w:val="32"/>
      <w:lang w:eastAsia="pt-BR"/>
    </w:rPr>
  </w:style>
  <w:style w:type="paragraph" w:styleId="NormalWeb">
    <w:name w:val="Normal (Web)"/>
    <w:basedOn w:val="Normal"/>
    <w:uiPriority w:val="99"/>
    <w:unhideWhenUsed/>
    <w:rsid w:val="00375273"/>
    <w:pPr>
      <w:spacing w:before="100" w:beforeAutospacing="1" w:after="100" w:afterAutospacing="1"/>
    </w:pPr>
    <w:rPr>
      <w:sz w:val="24"/>
    </w:rPr>
  </w:style>
  <w:style w:type="paragraph" w:styleId="Rodap">
    <w:name w:val="footer"/>
    <w:basedOn w:val="Normal"/>
    <w:link w:val="RodapChar"/>
    <w:uiPriority w:val="99"/>
    <w:unhideWhenUsed/>
    <w:rsid w:val="00914715"/>
    <w:pPr>
      <w:tabs>
        <w:tab w:val="center" w:pos="4252"/>
        <w:tab w:val="right" w:pos="8504"/>
      </w:tabs>
    </w:pPr>
  </w:style>
  <w:style w:type="character" w:customStyle="1" w:styleId="RodapChar">
    <w:name w:val="Rodapé Char"/>
    <w:basedOn w:val="Fontepargpadro"/>
    <w:link w:val="Rodap"/>
    <w:uiPriority w:val="99"/>
    <w:rsid w:val="00914715"/>
    <w:rPr>
      <w:rFonts w:ascii="Times New Roman" w:eastAsia="Times New Roman" w:hAnsi="Times New Roman" w:cs="Times New Roman"/>
      <w:sz w:val="28"/>
      <w:szCs w:val="24"/>
      <w:lang w:eastAsia="pt-BR"/>
    </w:rPr>
  </w:style>
  <w:style w:type="paragraph" w:styleId="Corpodetexto">
    <w:name w:val="Body Text"/>
    <w:basedOn w:val="Normal"/>
    <w:link w:val="CorpodetextoChar"/>
    <w:uiPriority w:val="99"/>
    <w:semiHidden/>
    <w:unhideWhenUsed/>
    <w:rsid w:val="0089001F"/>
    <w:pPr>
      <w:spacing w:after="120"/>
    </w:pPr>
  </w:style>
  <w:style w:type="character" w:customStyle="1" w:styleId="CorpodetextoChar">
    <w:name w:val="Corpo de texto Char"/>
    <w:basedOn w:val="Fontepargpadro"/>
    <w:link w:val="Corpodetexto"/>
    <w:uiPriority w:val="99"/>
    <w:semiHidden/>
    <w:rsid w:val="0089001F"/>
    <w:rPr>
      <w:rFonts w:ascii="Times New Roman" w:eastAsia="Times New Roman" w:hAnsi="Times New Roman" w:cs="Times New Roman"/>
      <w:sz w:val="28"/>
      <w:szCs w:val="24"/>
      <w:lang w:eastAsia="pt-BR"/>
    </w:rPr>
  </w:style>
  <w:style w:type="character" w:customStyle="1" w:styleId="PargrafodaListaChar">
    <w:name w:val="Parágrafo da Lista Char"/>
    <w:link w:val="PargrafodaLista"/>
    <w:uiPriority w:val="1"/>
    <w:rsid w:val="0089001F"/>
    <w:rPr>
      <w:rFonts w:ascii="Times New Roman" w:eastAsia="Times New Roman" w:hAnsi="Times New Roman" w:cs="Times New Roman"/>
      <w:sz w:val="28"/>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123</TotalTime>
  <Pages>9</Pages>
  <Words>3806</Words>
  <Characters>20557</Characters>
  <Application>Microsoft Office Word</Application>
  <DocSecurity>0</DocSecurity>
  <Lines>171</Lines>
  <Paragraphs>48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Usr</dc:creator>
  <cp:keywords/>
  <dc:description/>
  <cp:lastModifiedBy>Karine Louzada</cp:lastModifiedBy>
  <cp:revision>10</cp:revision>
  <dcterms:created xsi:type="dcterms:W3CDTF">2026-06-19T14:04:00Z</dcterms:created>
  <dcterms:modified xsi:type="dcterms:W3CDTF">2026-06-26T13:21:00Z</dcterms:modified>
</cp:coreProperties>
</file>